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632"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277"/>
        <w:gridCol w:w="850"/>
        <w:gridCol w:w="3686"/>
        <w:gridCol w:w="4252"/>
      </w:tblGrid>
      <w:tr w:rsidR="00D14153" w14:paraId="5D106F90" w14:textId="77777777" w:rsidTr="00311556">
        <w:trPr>
          <w:trHeight w:val="419"/>
        </w:trPr>
        <w:tc>
          <w:tcPr>
            <w:tcW w:w="2694" w:type="dxa"/>
            <w:gridSpan w:val="3"/>
          </w:tcPr>
          <w:p w14:paraId="4B6DA0DF" w14:textId="77777777" w:rsidR="00E41130" w:rsidRPr="00764A69" w:rsidRDefault="00E41130" w:rsidP="00E41130">
            <w:pPr>
              <w:jc w:val="center"/>
              <w:rPr>
                <w:rFonts w:cstheme="minorHAnsi"/>
                <w:sz w:val="18"/>
                <w:szCs w:val="18"/>
              </w:rPr>
            </w:pPr>
            <w:r w:rsidRPr="00764A69">
              <w:rPr>
                <w:rFonts w:cstheme="minorHAnsi"/>
                <w:sz w:val="18"/>
                <w:szCs w:val="18"/>
              </w:rPr>
              <w:t>REPUBLIQUE FRANCAISE</w:t>
            </w:r>
          </w:p>
          <w:p w14:paraId="47C15770" w14:textId="77777777" w:rsidR="00E41130" w:rsidRPr="00E41130" w:rsidRDefault="00E41130" w:rsidP="00E41130">
            <w:pPr>
              <w:tabs>
                <w:tab w:val="left" w:pos="2023"/>
              </w:tabs>
              <w:ind w:left="-246" w:firstLine="246"/>
              <w:jc w:val="center"/>
              <w:rPr>
                <w:rFonts w:cstheme="minorHAnsi"/>
                <w:sz w:val="18"/>
                <w:szCs w:val="18"/>
              </w:rPr>
            </w:pPr>
            <w:r w:rsidRPr="00764A69">
              <w:rPr>
                <w:rFonts w:cstheme="minorHAnsi"/>
                <w:sz w:val="18"/>
                <w:szCs w:val="18"/>
              </w:rPr>
              <w:t>DEPARTEMENT DE LA MOSELLE</w:t>
            </w:r>
          </w:p>
        </w:tc>
        <w:tc>
          <w:tcPr>
            <w:tcW w:w="3686" w:type="dxa"/>
          </w:tcPr>
          <w:p w14:paraId="5F444804" w14:textId="77777777" w:rsidR="00E41130" w:rsidRDefault="00E41130"/>
        </w:tc>
        <w:tc>
          <w:tcPr>
            <w:tcW w:w="4252" w:type="dxa"/>
          </w:tcPr>
          <w:p w14:paraId="598BA39C" w14:textId="77777777" w:rsidR="00E41130" w:rsidRDefault="00E41130"/>
        </w:tc>
      </w:tr>
      <w:tr w:rsidR="00D14153" w14:paraId="7B9C0A05" w14:textId="77777777" w:rsidTr="00311556">
        <w:trPr>
          <w:trHeight w:val="1955"/>
        </w:trPr>
        <w:tc>
          <w:tcPr>
            <w:tcW w:w="2694" w:type="dxa"/>
            <w:gridSpan w:val="3"/>
          </w:tcPr>
          <w:p w14:paraId="5A94C39F" w14:textId="77777777" w:rsidR="00ED11FE" w:rsidRDefault="00ED11FE" w:rsidP="00E92901">
            <w:r w:rsidRPr="00B57311">
              <w:rPr>
                <w:noProof/>
                <w:sz w:val="22"/>
                <w:szCs w:val="22"/>
              </w:rPr>
              <w:drawing>
                <wp:anchor distT="0" distB="0" distL="114300" distR="114300" simplePos="0" relativeHeight="251660288" behindDoc="1" locked="0" layoutInCell="1" allowOverlap="1" wp14:anchorId="38D68552" wp14:editId="18C57A53">
                  <wp:simplePos x="0" y="0"/>
                  <wp:positionH relativeFrom="margin">
                    <wp:posOffset>194310</wp:posOffset>
                  </wp:positionH>
                  <wp:positionV relativeFrom="margin">
                    <wp:posOffset>1270</wp:posOffset>
                  </wp:positionV>
                  <wp:extent cx="1092200" cy="1092200"/>
                  <wp:effectExtent l="0" t="0" r="0" b="0"/>
                  <wp:wrapSquare wrapText="bothSides"/>
                  <wp:docPr id="6" name="Image 6" descr="Une image contenant moniteur, écran, télévision, 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baseline30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margin">
                    <wp14:pctWidth>0</wp14:pctWidth>
                  </wp14:sizeRelH>
                  <wp14:sizeRelV relativeFrom="margin">
                    <wp14:pctHeight>0</wp14:pctHeight>
                  </wp14:sizeRelV>
                </wp:anchor>
              </w:drawing>
            </w:r>
          </w:p>
        </w:tc>
        <w:tc>
          <w:tcPr>
            <w:tcW w:w="7938" w:type="dxa"/>
            <w:gridSpan w:val="2"/>
          </w:tcPr>
          <w:p w14:paraId="1821A293" w14:textId="77777777" w:rsidR="00ED11FE" w:rsidRDefault="00ED11FE" w:rsidP="00ED11FE">
            <w:pPr>
              <w:jc w:val="center"/>
              <w:rPr>
                <w:rFonts w:ascii="Calibri" w:hAnsi="Calibri" w:cs="Calibri"/>
                <w:b/>
                <w:smallCaps/>
                <w:sz w:val="32"/>
                <w:szCs w:val="32"/>
                <w14:shadow w14:blurRad="50800" w14:dist="38100" w14:dir="2700000" w14:sx="100000" w14:sy="100000" w14:kx="0" w14:ky="0" w14:algn="tl">
                  <w14:srgbClr w14:val="000000">
                    <w14:alpha w14:val="60000"/>
                  </w14:srgbClr>
                </w14:shadow>
              </w:rPr>
            </w:pPr>
          </w:p>
          <w:p w14:paraId="5D66A5E3" w14:textId="1D3C6DC0" w:rsidR="003B5EBB" w:rsidRPr="003B5EBB" w:rsidRDefault="003B5EBB" w:rsidP="003B5EBB">
            <w:pPr>
              <w:jc w:val="center"/>
              <w:rPr>
                <w:rFonts w:ascii="Calibri" w:hAnsi="Calibri"/>
                <w:b/>
                <w:bCs/>
                <w:sz w:val="28"/>
                <w:szCs w:val="28"/>
                <w14:shadow w14:blurRad="50800" w14:dist="38100" w14:dir="2700000" w14:sx="100000" w14:sy="100000" w14:kx="0" w14:ky="0" w14:algn="tl">
                  <w14:srgbClr w14:val="000000">
                    <w14:alpha w14:val="60000"/>
                  </w14:srgbClr>
                </w14:shadow>
              </w:rPr>
            </w:pPr>
            <w:r w:rsidRPr="003B5EBB">
              <w:rPr>
                <w:rFonts w:ascii="Calibri" w:hAnsi="Calibri"/>
                <w:b/>
                <w:bCs/>
                <w:sz w:val="28"/>
                <w:szCs w:val="28"/>
                <w14:shadow w14:blurRad="50800" w14:dist="38100" w14:dir="2700000" w14:sx="100000" w14:sy="100000" w14:kx="0" w14:ky="0" w14:algn="tl">
                  <w14:srgbClr w14:val="000000">
                    <w14:alpha w14:val="60000"/>
                  </w14:srgbClr>
                </w14:shadow>
              </w:rPr>
              <w:t>ARR</w:t>
            </w:r>
            <w:r w:rsidR="00311556">
              <w:rPr>
                <w:rFonts w:ascii="Calibri" w:hAnsi="Calibri"/>
                <w:b/>
                <w:bCs/>
                <w:sz w:val="28"/>
                <w:szCs w:val="28"/>
                <w14:shadow w14:blurRad="50800" w14:dist="38100" w14:dir="2700000" w14:sx="100000" w14:sy="100000" w14:kx="0" w14:ky="0" w14:algn="tl">
                  <w14:srgbClr w14:val="000000">
                    <w14:alpha w14:val="60000"/>
                  </w14:srgbClr>
                </w14:shadow>
              </w:rPr>
              <w:t>Ê</w:t>
            </w:r>
            <w:r w:rsidRPr="003B5EBB">
              <w:rPr>
                <w:rFonts w:ascii="Calibri" w:hAnsi="Calibri"/>
                <w:b/>
                <w:bCs/>
                <w:sz w:val="28"/>
                <w:szCs w:val="28"/>
                <w14:shadow w14:blurRad="50800" w14:dist="38100" w14:dir="2700000" w14:sx="100000" w14:sy="100000" w14:kx="0" w14:ky="0" w14:algn="tl">
                  <w14:srgbClr w14:val="000000">
                    <w14:alpha w14:val="60000"/>
                  </w14:srgbClr>
                </w14:shadow>
              </w:rPr>
              <w:t>T</w:t>
            </w:r>
            <w:r w:rsidR="00311556">
              <w:rPr>
                <w:rFonts w:ascii="Calibri" w:hAnsi="Calibri" w:cs="Calibri"/>
                <w:b/>
                <w:bCs/>
                <w:sz w:val="28"/>
                <w:szCs w:val="28"/>
                <w14:shadow w14:blurRad="50800" w14:dist="38100" w14:dir="2700000" w14:sx="100000" w14:sy="100000" w14:kx="0" w14:ky="0" w14:algn="tl">
                  <w14:srgbClr w14:val="000000">
                    <w14:alpha w14:val="60000"/>
                  </w14:srgbClr>
                </w14:shadow>
              </w:rPr>
              <w:t>É</w:t>
            </w:r>
            <w:r w:rsidRPr="003B5EBB">
              <w:rPr>
                <w:rFonts w:ascii="Calibri" w:hAnsi="Calibri"/>
                <w:b/>
                <w:bCs/>
                <w:sz w:val="28"/>
                <w:szCs w:val="28"/>
                <w14:shadow w14:blurRad="50800" w14:dist="38100" w14:dir="2700000" w14:sx="100000" w14:sy="100000" w14:kx="0" w14:ky="0" w14:algn="tl">
                  <w14:srgbClr w14:val="000000">
                    <w14:alpha w14:val="60000"/>
                  </w14:srgbClr>
                </w14:shadow>
              </w:rPr>
              <w:t xml:space="preserve"> </w:t>
            </w:r>
            <w:r w:rsidR="00F7335C">
              <w:rPr>
                <w:rFonts w:ascii="Calibri" w:hAnsi="Calibri"/>
                <w:b/>
                <w:bCs/>
                <w:sz w:val="28"/>
                <w:szCs w:val="28"/>
                <w14:shadow w14:blurRad="50800" w14:dist="38100" w14:dir="2700000" w14:sx="100000" w14:sy="100000" w14:kx="0" w14:ky="0" w14:algn="tl">
                  <w14:srgbClr w14:val="000000">
                    <w14:alpha w14:val="60000"/>
                  </w14:srgbClr>
                </w14:shadow>
              </w:rPr>
              <w:t>MUNICIPAL 202</w:t>
            </w:r>
            <w:r w:rsidR="0032102F">
              <w:rPr>
                <w:rFonts w:ascii="Calibri" w:hAnsi="Calibri"/>
                <w:b/>
                <w:bCs/>
                <w:sz w:val="28"/>
                <w:szCs w:val="28"/>
                <w14:shadow w14:blurRad="50800" w14:dist="38100" w14:dir="2700000" w14:sx="100000" w14:sy="100000" w14:kx="0" w14:ky="0" w14:algn="tl">
                  <w14:srgbClr w14:val="000000">
                    <w14:alpha w14:val="60000"/>
                  </w14:srgbClr>
                </w14:shadow>
              </w:rPr>
              <w:t>5</w:t>
            </w:r>
            <w:r w:rsidR="00311556">
              <w:rPr>
                <w:rFonts w:ascii="Calibri" w:hAnsi="Calibri"/>
                <w:b/>
                <w:bCs/>
                <w:sz w:val="28"/>
                <w:szCs w:val="28"/>
                <w14:shadow w14:blurRad="50800" w14:dist="38100" w14:dir="2700000" w14:sx="100000" w14:sy="100000" w14:kx="0" w14:ky="0" w14:algn="tl">
                  <w14:srgbClr w14:val="000000">
                    <w14:alpha w14:val="60000"/>
                  </w14:srgbClr>
                </w14:shadow>
              </w:rPr>
              <w:t>/</w:t>
            </w:r>
            <w:r w:rsidR="00482D5E">
              <w:rPr>
                <w:rFonts w:ascii="Calibri" w:hAnsi="Calibri"/>
                <w:b/>
                <w:bCs/>
                <w:sz w:val="28"/>
                <w:szCs w:val="28"/>
                <w14:shadow w14:blurRad="50800" w14:dist="38100" w14:dir="2700000" w14:sx="100000" w14:sy="100000" w14:kx="0" w14:ky="0" w14:algn="tl">
                  <w14:srgbClr w14:val="000000">
                    <w14:alpha w14:val="60000"/>
                  </w14:srgbClr>
                </w14:shadow>
              </w:rPr>
              <w:t>0</w:t>
            </w:r>
            <w:r w:rsidR="00016832">
              <w:rPr>
                <w:rFonts w:ascii="Calibri" w:hAnsi="Calibri"/>
                <w:b/>
                <w:bCs/>
                <w:sz w:val="28"/>
                <w:szCs w:val="28"/>
                <w14:shadow w14:blurRad="50800" w14:dist="38100" w14:dir="2700000" w14:sx="100000" w14:sy="100000" w14:kx="0" w14:ky="0" w14:algn="tl">
                  <w14:srgbClr w14:val="000000">
                    <w14:alpha w14:val="60000"/>
                  </w14:srgbClr>
                </w14:shadow>
              </w:rPr>
              <w:t>30</w:t>
            </w:r>
          </w:p>
          <w:p w14:paraId="22D9234D" w14:textId="77777777" w:rsidR="00311556" w:rsidRDefault="00F7335C" w:rsidP="00311556">
            <w:pPr>
              <w:kinsoku w:val="0"/>
              <w:overflowPunct w:val="0"/>
              <w:jc w:val="center"/>
              <w:textAlignment w:val="baseline"/>
              <w:rPr>
                <w:rFonts w:cs="Arial"/>
                <w:b/>
                <w:sz w:val="22"/>
                <w:szCs w:val="21"/>
              </w:rPr>
            </w:pPr>
            <w:r w:rsidRPr="0011342C">
              <w:rPr>
                <w:rFonts w:ascii="Calibri" w:hAnsi="Calibri" w:cs="Arial"/>
                <w:b/>
                <w:bCs/>
                <w:spacing w:val="-6"/>
                <w:sz w:val="22"/>
                <w:szCs w:val="22"/>
              </w:rPr>
              <w:t xml:space="preserve">AUTORISANT </w:t>
            </w:r>
            <w:r w:rsidR="00311556" w:rsidRPr="00311556">
              <w:rPr>
                <w:rFonts w:cs="Arial"/>
                <w:b/>
                <w:sz w:val="22"/>
                <w:szCs w:val="21"/>
              </w:rPr>
              <w:t xml:space="preserve">L’OUVERTURE D’UN DEBIT DE BOISSONS TEMPORAIRE </w:t>
            </w:r>
          </w:p>
          <w:p w14:paraId="289873B7" w14:textId="6418B4B3" w:rsidR="00ED11FE" w:rsidRPr="00311556" w:rsidRDefault="00311556" w:rsidP="00311556">
            <w:pPr>
              <w:kinsoku w:val="0"/>
              <w:overflowPunct w:val="0"/>
              <w:jc w:val="center"/>
              <w:textAlignment w:val="baseline"/>
              <w:rPr>
                <w:rFonts w:cs="Arial"/>
                <w:b/>
                <w:sz w:val="22"/>
                <w:szCs w:val="21"/>
              </w:rPr>
            </w:pPr>
            <w:r w:rsidRPr="00311556">
              <w:rPr>
                <w:rFonts w:cs="Arial"/>
                <w:b/>
                <w:sz w:val="22"/>
                <w:szCs w:val="21"/>
              </w:rPr>
              <w:t>DE 1</w:t>
            </w:r>
            <w:r w:rsidRPr="00311556">
              <w:rPr>
                <w:rFonts w:cs="Arial"/>
                <w:b/>
                <w:sz w:val="22"/>
                <w:szCs w:val="21"/>
                <w:vertAlign w:val="superscript"/>
              </w:rPr>
              <w:t>ERE</w:t>
            </w:r>
            <w:r w:rsidRPr="00311556">
              <w:rPr>
                <w:rFonts w:cs="Arial"/>
                <w:b/>
                <w:sz w:val="22"/>
                <w:szCs w:val="21"/>
              </w:rPr>
              <w:t xml:space="preserve"> ET 3</w:t>
            </w:r>
            <w:r w:rsidRPr="00311556">
              <w:rPr>
                <w:rFonts w:cs="Arial"/>
                <w:b/>
                <w:sz w:val="22"/>
                <w:szCs w:val="21"/>
                <w:vertAlign w:val="superscript"/>
              </w:rPr>
              <w:t>EME</w:t>
            </w:r>
            <w:r w:rsidRPr="00311556">
              <w:rPr>
                <w:rFonts w:cs="Arial"/>
                <w:b/>
                <w:sz w:val="22"/>
                <w:szCs w:val="21"/>
              </w:rPr>
              <w:t xml:space="preserve"> CATEGORIE</w:t>
            </w:r>
          </w:p>
        </w:tc>
      </w:tr>
      <w:tr w:rsidR="003B5EBB" w14:paraId="6C1F8505" w14:textId="77777777" w:rsidTr="00311556">
        <w:trPr>
          <w:trHeight w:val="371"/>
        </w:trPr>
        <w:tc>
          <w:tcPr>
            <w:tcW w:w="567" w:type="dxa"/>
          </w:tcPr>
          <w:p w14:paraId="2C395A27" w14:textId="77777777" w:rsidR="003B5EBB" w:rsidRDefault="003B5EBB" w:rsidP="00E41130"/>
        </w:tc>
        <w:tc>
          <w:tcPr>
            <w:tcW w:w="10065" w:type="dxa"/>
            <w:gridSpan w:val="4"/>
          </w:tcPr>
          <w:p w14:paraId="2F445938" w14:textId="77777777" w:rsidR="003B5EBB" w:rsidRPr="00311556" w:rsidRDefault="00F7335C" w:rsidP="00D14153">
            <w:pPr>
              <w:pStyle w:val="VuConsidrant"/>
              <w:spacing w:after="80"/>
              <w:rPr>
                <w:rFonts w:asciiTheme="minorHAnsi" w:hAnsiTheme="minorHAnsi" w:cstheme="minorHAnsi"/>
                <w:sz w:val="22"/>
                <w:szCs w:val="22"/>
              </w:rPr>
            </w:pPr>
            <w:r w:rsidRPr="00311556">
              <w:rPr>
                <w:rFonts w:asciiTheme="minorHAnsi" w:hAnsiTheme="minorHAnsi" w:cstheme="minorHAnsi"/>
                <w:sz w:val="22"/>
                <w:szCs w:val="22"/>
              </w:rPr>
              <w:t>Le Maire de la commune de MOULINS-LES-METZ </w:t>
            </w:r>
          </w:p>
        </w:tc>
      </w:tr>
      <w:tr w:rsidR="0073413F" w14:paraId="093ACA39" w14:textId="77777777" w:rsidTr="00311556">
        <w:trPr>
          <w:trHeight w:val="285"/>
        </w:trPr>
        <w:tc>
          <w:tcPr>
            <w:tcW w:w="567" w:type="dxa"/>
          </w:tcPr>
          <w:p w14:paraId="103EFC31" w14:textId="77777777" w:rsidR="0073413F" w:rsidRDefault="0073413F" w:rsidP="00E41130"/>
        </w:tc>
        <w:tc>
          <w:tcPr>
            <w:tcW w:w="10065" w:type="dxa"/>
            <w:gridSpan w:val="4"/>
          </w:tcPr>
          <w:p w14:paraId="32307D11" w14:textId="698AF770" w:rsidR="0073413F" w:rsidRPr="00311556" w:rsidRDefault="0073413F" w:rsidP="00D14153">
            <w:pPr>
              <w:pStyle w:val="VuConsidrant"/>
              <w:spacing w:after="80"/>
              <w:rPr>
                <w:rFonts w:asciiTheme="minorHAnsi" w:hAnsiTheme="minorHAnsi" w:cstheme="minorHAnsi"/>
                <w:b/>
                <w:bCs/>
                <w:sz w:val="22"/>
                <w:szCs w:val="22"/>
              </w:rPr>
            </w:pPr>
            <w:r w:rsidRPr="00311556">
              <w:rPr>
                <w:rFonts w:asciiTheme="minorHAnsi" w:hAnsiTheme="minorHAnsi" w:cstheme="minorHAnsi"/>
                <w:b/>
                <w:sz w:val="22"/>
                <w:szCs w:val="22"/>
              </w:rPr>
              <w:t>VU</w:t>
            </w:r>
            <w:r w:rsidRPr="00311556">
              <w:rPr>
                <w:rFonts w:asciiTheme="minorHAnsi" w:hAnsiTheme="minorHAnsi" w:cstheme="minorHAnsi"/>
                <w:sz w:val="22"/>
                <w:szCs w:val="22"/>
              </w:rPr>
              <w:t xml:space="preserve"> </w:t>
            </w:r>
            <w:r w:rsidR="00311556" w:rsidRPr="00311556">
              <w:rPr>
                <w:rFonts w:asciiTheme="minorHAnsi" w:hAnsiTheme="minorHAnsi" w:cstheme="minorHAnsi"/>
                <w:bCs/>
              </w:rPr>
              <w:t>le code général des collectivités territoriales, et, l’article L 2542-2 ;</w:t>
            </w:r>
          </w:p>
        </w:tc>
      </w:tr>
      <w:tr w:rsidR="0073413F" w14:paraId="6CEC1558" w14:textId="77777777" w:rsidTr="00311556">
        <w:trPr>
          <w:trHeight w:val="307"/>
        </w:trPr>
        <w:tc>
          <w:tcPr>
            <w:tcW w:w="567" w:type="dxa"/>
          </w:tcPr>
          <w:p w14:paraId="2F6CA667" w14:textId="77777777" w:rsidR="0073413F" w:rsidRDefault="0073413F" w:rsidP="00E41130"/>
        </w:tc>
        <w:tc>
          <w:tcPr>
            <w:tcW w:w="10065" w:type="dxa"/>
            <w:gridSpan w:val="4"/>
          </w:tcPr>
          <w:p w14:paraId="734659B3" w14:textId="074A8C02" w:rsidR="0073413F" w:rsidRPr="00311556" w:rsidRDefault="0073413F" w:rsidP="00D14153">
            <w:pPr>
              <w:pStyle w:val="VuConsidrant"/>
              <w:spacing w:after="80"/>
              <w:rPr>
                <w:rFonts w:asciiTheme="minorHAnsi" w:hAnsiTheme="minorHAnsi" w:cstheme="minorHAnsi"/>
                <w:sz w:val="22"/>
                <w:szCs w:val="22"/>
              </w:rPr>
            </w:pPr>
            <w:r w:rsidRPr="00311556">
              <w:rPr>
                <w:rFonts w:asciiTheme="minorHAnsi" w:hAnsiTheme="minorHAnsi" w:cstheme="minorHAnsi"/>
                <w:b/>
                <w:sz w:val="22"/>
                <w:szCs w:val="22"/>
              </w:rPr>
              <w:t>VU</w:t>
            </w:r>
            <w:r w:rsidRPr="00311556">
              <w:rPr>
                <w:rFonts w:asciiTheme="minorHAnsi" w:hAnsiTheme="minorHAnsi" w:cstheme="minorHAnsi"/>
                <w:bCs/>
                <w:sz w:val="22"/>
                <w:szCs w:val="22"/>
              </w:rPr>
              <w:t xml:space="preserve"> </w:t>
            </w:r>
            <w:r w:rsidR="00311556" w:rsidRPr="00311556">
              <w:rPr>
                <w:rFonts w:asciiTheme="minorHAnsi" w:hAnsiTheme="minorHAnsi" w:cstheme="minorHAnsi"/>
                <w:bCs/>
              </w:rPr>
              <w:t>les articles L 3321-1 et 3334-2 alinéa 1 du Code de la Santé Publique</w:t>
            </w:r>
            <w:r w:rsidR="00311556" w:rsidRPr="00311556">
              <w:rPr>
                <w:rFonts w:asciiTheme="minorHAnsi" w:hAnsiTheme="minorHAnsi" w:cstheme="minorHAnsi"/>
                <w:bCs/>
                <w:sz w:val="22"/>
                <w:szCs w:val="22"/>
              </w:rPr>
              <w:t xml:space="preserve"> ;</w:t>
            </w:r>
          </w:p>
        </w:tc>
      </w:tr>
      <w:tr w:rsidR="0073413F" w14:paraId="296F9CF9" w14:textId="77777777" w:rsidTr="00311556">
        <w:trPr>
          <w:trHeight w:val="335"/>
        </w:trPr>
        <w:tc>
          <w:tcPr>
            <w:tcW w:w="567" w:type="dxa"/>
          </w:tcPr>
          <w:p w14:paraId="37FBD1C5" w14:textId="77777777" w:rsidR="0073413F" w:rsidRDefault="0073413F" w:rsidP="00E41130"/>
        </w:tc>
        <w:tc>
          <w:tcPr>
            <w:tcW w:w="10065" w:type="dxa"/>
            <w:gridSpan w:val="4"/>
          </w:tcPr>
          <w:p w14:paraId="1203736B" w14:textId="016351CA" w:rsidR="0073413F" w:rsidRPr="00311556" w:rsidRDefault="0073413F" w:rsidP="00D14153">
            <w:pPr>
              <w:pStyle w:val="VuConsidrant"/>
              <w:spacing w:after="80"/>
              <w:rPr>
                <w:rFonts w:asciiTheme="minorHAnsi" w:hAnsiTheme="minorHAnsi" w:cstheme="minorHAnsi"/>
                <w:sz w:val="22"/>
                <w:szCs w:val="22"/>
              </w:rPr>
            </w:pPr>
            <w:r w:rsidRPr="00311556">
              <w:rPr>
                <w:rFonts w:asciiTheme="minorHAnsi" w:hAnsiTheme="minorHAnsi" w:cstheme="minorHAnsi"/>
                <w:b/>
                <w:sz w:val="22"/>
                <w:szCs w:val="22"/>
              </w:rPr>
              <w:t xml:space="preserve">VU </w:t>
            </w:r>
            <w:r w:rsidR="00311556" w:rsidRPr="00311556">
              <w:rPr>
                <w:rFonts w:asciiTheme="minorHAnsi" w:hAnsiTheme="minorHAnsi" w:cstheme="minorHAnsi"/>
                <w:bCs/>
              </w:rPr>
              <w:t>l’arrêté Préfectoral n° 97-DRLP/1 - 189 du 18 avril 1997 relatif à la police des débits de boissons dans le département de la Moselle</w:t>
            </w:r>
            <w:r w:rsidR="00311556" w:rsidRPr="00311556">
              <w:rPr>
                <w:rFonts w:asciiTheme="minorHAnsi" w:hAnsiTheme="minorHAnsi" w:cstheme="minorHAnsi"/>
                <w:sz w:val="22"/>
                <w:szCs w:val="22"/>
              </w:rPr>
              <w:t xml:space="preserve"> ;</w:t>
            </w:r>
          </w:p>
        </w:tc>
      </w:tr>
      <w:tr w:rsidR="0073413F" w14:paraId="1CB7118F" w14:textId="77777777" w:rsidTr="00311556">
        <w:trPr>
          <w:trHeight w:val="630"/>
        </w:trPr>
        <w:tc>
          <w:tcPr>
            <w:tcW w:w="567" w:type="dxa"/>
          </w:tcPr>
          <w:p w14:paraId="39E5D2C6" w14:textId="77777777" w:rsidR="0073413F" w:rsidRDefault="0073413F" w:rsidP="00E41130"/>
        </w:tc>
        <w:tc>
          <w:tcPr>
            <w:tcW w:w="10065" w:type="dxa"/>
            <w:gridSpan w:val="4"/>
          </w:tcPr>
          <w:p w14:paraId="1A4679B0" w14:textId="178D3341" w:rsidR="0073413F" w:rsidRPr="00016832" w:rsidRDefault="0073413F" w:rsidP="00D14153">
            <w:pPr>
              <w:pStyle w:val="VuConsidrant"/>
              <w:spacing w:after="80"/>
              <w:rPr>
                <w:rFonts w:asciiTheme="minorHAnsi" w:hAnsiTheme="minorHAnsi" w:cstheme="minorHAnsi"/>
                <w:bCs/>
              </w:rPr>
            </w:pPr>
            <w:r w:rsidRPr="00311556">
              <w:rPr>
                <w:rFonts w:asciiTheme="minorHAnsi" w:hAnsiTheme="minorHAnsi" w:cstheme="minorHAnsi"/>
                <w:b/>
                <w:sz w:val="22"/>
                <w:szCs w:val="22"/>
              </w:rPr>
              <w:t>VU</w:t>
            </w:r>
            <w:r w:rsidRPr="00311556">
              <w:rPr>
                <w:rFonts w:asciiTheme="minorHAnsi" w:hAnsiTheme="minorHAnsi" w:cstheme="minorHAnsi"/>
                <w:sz w:val="22"/>
                <w:szCs w:val="22"/>
              </w:rPr>
              <w:t xml:space="preserve"> </w:t>
            </w:r>
            <w:r w:rsidR="00311556" w:rsidRPr="00311556">
              <w:rPr>
                <w:rFonts w:asciiTheme="minorHAnsi" w:hAnsiTheme="minorHAnsi" w:cstheme="minorHAnsi"/>
                <w:bCs/>
              </w:rPr>
              <w:t xml:space="preserve">la demande d’autorisation d’ouverture d’un débit de boissons temporaire présentée par </w:t>
            </w:r>
            <w:r w:rsidR="00016832">
              <w:rPr>
                <w:rFonts w:asciiTheme="minorHAnsi" w:hAnsiTheme="minorHAnsi" w:cstheme="minorHAnsi"/>
                <w:bCs/>
              </w:rPr>
              <w:t>l’Association de parents d’élèves de Moulins-Saint-Pierre</w:t>
            </w:r>
            <w:r w:rsidR="00482D5E">
              <w:rPr>
                <w:rFonts w:asciiTheme="minorHAnsi" w:hAnsiTheme="minorHAnsi" w:cstheme="minorHAnsi"/>
                <w:bCs/>
              </w:rPr>
              <w:t xml:space="preserve"> </w:t>
            </w:r>
            <w:r w:rsidR="00450287" w:rsidRPr="00311556">
              <w:rPr>
                <w:rFonts w:asciiTheme="minorHAnsi" w:hAnsiTheme="minorHAnsi" w:cstheme="minorHAnsi"/>
                <w:bCs/>
              </w:rPr>
              <w:t>57160</w:t>
            </w:r>
            <w:r w:rsidR="00311556" w:rsidRPr="00311556">
              <w:rPr>
                <w:rFonts w:asciiTheme="minorHAnsi" w:hAnsiTheme="minorHAnsi" w:cstheme="minorHAnsi"/>
                <w:bCs/>
              </w:rPr>
              <w:t xml:space="preserve"> Moulins-lès-Metz, </w:t>
            </w:r>
            <w:r w:rsidR="00482D5E">
              <w:rPr>
                <w:rFonts w:asciiTheme="minorHAnsi" w:hAnsiTheme="minorHAnsi" w:cstheme="minorHAnsi"/>
                <w:bCs/>
              </w:rPr>
              <w:t xml:space="preserve">Madame </w:t>
            </w:r>
            <w:r w:rsidR="00016832">
              <w:rPr>
                <w:rFonts w:asciiTheme="minorHAnsi" w:hAnsiTheme="minorHAnsi" w:cstheme="minorHAnsi"/>
                <w:bCs/>
              </w:rPr>
              <w:t>BERTRAND Juliette</w:t>
            </w:r>
            <w:r w:rsidR="00311556" w:rsidRPr="00311556">
              <w:rPr>
                <w:rFonts w:asciiTheme="minorHAnsi" w:hAnsiTheme="minorHAnsi" w:cstheme="minorHAnsi"/>
                <w:bCs/>
              </w:rPr>
              <w:t>, agissant en qualité de Président</w:t>
            </w:r>
            <w:r w:rsidR="00482D5E">
              <w:rPr>
                <w:rFonts w:asciiTheme="minorHAnsi" w:hAnsiTheme="minorHAnsi" w:cstheme="minorHAnsi"/>
                <w:bCs/>
              </w:rPr>
              <w:t>e</w:t>
            </w:r>
            <w:r w:rsidR="00311556" w:rsidRPr="00311556">
              <w:rPr>
                <w:rFonts w:asciiTheme="minorHAnsi" w:hAnsiTheme="minorHAnsi" w:cstheme="minorHAnsi"/>
                <w:bCs/>
              </w:rPr>
              <w:t xml:space="preserve">, souhaitant ouvrir un débit de boissons temporaire </w:t>
            </w:r>
            <w:r w:rsidR="00981093">
              <w:rPr>
                <w:rFonts w:asciiTheme="minorHAnsi" w:hAnsiTheme="minorHAnsi" w:cstheme="minorHAnsi"/>
                <w:bCs/>
              </w:rPr>
              <w:t xml:space="preserve">à l’occasion </w:t>
            </w:r>
            <w:r w:rsidR="00482D5E">
              <w:rPr>
                <w:rFonts w:asciiTheme="minorHAnsi" w:hAnsiTheme="minorHAnsi" w:cstheme="minorHAnsi"/>
                <w:bCs/>
              </w:rPr>
              <w:t xml:space="preserve">d’un </w:t>
            </w:r>
            <w:r w:rsidR="00016832">
              <w:rPr>
                <w:rFonts w:asciiTheme="minorHAnsi" w:hAnsiTheme="minorHAnsi" w:cstheme="minorHAnsi"/>
                <w:bCs/>
              </w:rPr>
              <w:t xml:space="preserve">marché artisanal </w:t>
            </w:r>
            <w:r w:rsidR="00482D5E">
              <w:rPr>
                <w:rFonts w:asciiTheme="minorHAnsi" w:hAnsiTheme="minorHAnsi" w:cstheme="minorHAnsi"/>
                <w:bCs/>
              </w:rPr>
              <w:t>le dimanche 0</w:t>
            </w:r>
            <w:r w:rsidR="00016832">
              <w:rPr>
                <w:rFonts w:asciiTheme="minorHAnsi" w:hAnsiTheme="minorHAnsi" w:cstheme="minorHAnsi"/>
                <w:bCs/>
              </w:rPr>
              <w:t>9</w:t>
            </w:r>
            <w:r w:rsidR="00482D5E">
              <w:rPr>
                <w:rFonts w:asciiTheme="minorHAnsi" w:hAnsiTheme="minorHAnsi" w:cstheme="minorHAnsi"/>
                <w:bCs/>
              </w:rPr>
              <w:t xml:space="preserve"> </w:t>
            </w:r>
            <w:r w:rsidR="00016832">
              <w:rPr>
                <w:rFonts w:asciiTheme="minorHAnsi" w:hAnsiTheme="minorHAnsi" w:cstheme="minorHAnsi"/>
                <w:bCs/>
              </w:rPr>
              <w:t>mars</w:t>
            </w:r>
            <w:r w:rsidR="00482D5E">
              <w:rPr>
                <w:rFonts w:asciiTheme="minorHAnsi" w:hAnsiTheme="minorHAnsi" w:cstheme="minorHAnsi"/>
                <w:bCs/>
              </w:rPr>
              <w:t xml:space="preserve"> 202</w:t>
            </w:r>
            <w:r w:rsidR="0032102F">
              <w:rPr>
                <w:rFonts w:asciiTheme="minorHAnsi" w:hAnsiTheme="minorHAnsi" w:cstheme="minorHAnsi"/>
                <w:bCs/>
              </w:rPr>
              <w:t>5</w:t>
            </w:r>
            <w:r w:rsidR="00981093">
              <w:rPr>
                <w:rFonts w:asciiTheme="minorHAnsi" w:hAnsiTheme="minorHAnsi" w:cstheme="minorHAnsi"/>
                <w:bCs/>
              </w:rPr>
              <w:t xml:space="preserve"> </w:t>
            </w:r>
            <w:r w:rsidR="00482D5E">
              <w:rPr>
                <w:rFonts w:asciiTheme="minorHAnsi" w:hAnsiTheme="minorHAnsi" w:cstheme="minorHAnsi"/>
                <w:bCs/>
              </w:rPr>
              <w:t xml:space="preserve">dans la </w:t>
            </w:r>
            <w:r w:rsidR="00016832">
              <w:rPr>
                <w:rFonts w:asciiTheme="minorHAnsi" w:hAnsiTheme="minorHAnsi" w:cstheme="minorHAnsi"/>
                <w:bCs/>
              </w:rPr>
              <w:t xml:space="preserve">grande </w:t>
            </w:r>
            <w:r w:rsidR="00482D5E">
              <w:rPr>
                <w:rFonts w:asciiTheme="minorHAnsi" w:hAnsiTheme="minorHAnsi" w:cstheme="minorHAnsi"/>
                <w:bCs/>
              </w:rPr>
              <w:t xml:space="preserve">salle </w:t>
            </w:r>
            <w:r w:rsidR="00016832">
              <w:rPr>
                <w:rFonts w:asciiTheme="minorHAnsi" w:hAnsiTheme="minorHAnsi" w:cstheme="minorHAnsi"/>
                <w:bCs/>
              </w:rPr>
              <w:t>du château Fabert</w:t>
            </w:r>
            <w:r w:rsidR="00482D5E">
              <w:rPr>
                <w:rFonts w:asciiTheme="minorHAnsi" w:hAnsiTheme="minorHAnsi" w:cstheme="minorHAnsi"/>
                <w:bCs/>
              </w:rPr>
              <w:t xml:space="preserve"> </w:t>
            </w:r>
            <w:r w:rsidR="00981093">
              <w:rPr>
                <w:rFonts w:asciiTheme="minorHAnsi" w:hAnsiTheme="minorHAnsi" w:cstheme="minorHAnsi"/>
                <w:bCs/>
              </w:rPr>
              <w:t>sur la commune de Moulins-lès-Metz.</w:t>
            </w:r>
          </w:p>
        </w:tc>
      </w:tr>
      <w:tr w:rsidR="0073413F" w14:paraId="5B929F58" w14:textId="77777777" w:rsidTr="00311556">
        <w:trPr>
          <w:trHeight w:val="391"/>
        </w:trPr>
        <w:tc>
          <w:tcPr>
            <w:tcW w:w="567" w:type="dxa"/>
          </w:tcPr>
          <w:p w14:paraId="6237A34C" w14:textId="77777777" w:rsidR="0073413F" w:rsidRDefault="0073413F" w:rsidP="00E41130"/>
        </w:tc>
        <w:tc>
          <w:tcPr>
            <w:tcW w:w="10065" w:type="dxa"/>
            <w:gridSpan w:val="4"/>
          </w:tcPr>
          <w:p w14:paraId="0B807EF1" w14:textId="7B6CD1F1" w:rsidR="0073413F" w:rsidRPr="00311556" w:rsidRDefault="0073413F" w:rsidP="00F7335C">
            <w:pPr>
              <w:jc w:val="both"/>
              <w:rPr>
                <w:rFonts w:cstheme="minorHAnsi"/>
                <w:b/>
                <w:sz w:val="22"/>
                <w:szCs w:val="22"/>
              </w:rPr>
            </w:pPr>
            <w:r w:rsidRPr="00311556">
              <w:rPr>
                <w:rFonts w:cstheme="minorHAnsi"/>
                <w:b/>
                <w:sz w:val="22"/>
                <w:szCs w:val="22"/>
              </w:rPr>
              <w:t xml:space="preserve">CONSIDERANT </w:t>
            </w:r>
            <w:r w:rsidR="00311556" w:rsidRPr="00311556">
              <w:rPr>
                <w:rFonts w:cstheme="minorHAnsi"/>
                <w:bCs/>
                <w:sz w:val="20"/>
                <w:szCs w:val="20"/>
              </w:rPr>
              <w:t>que cette manifestation correspond à la définition prévue à l’article L 3334-2 alinéa 1 du code de la santé publique (foire, vente, fête publique),</w:t>
            </w:r>
            <w:r w:rsidRPr="00311556">
              <w:rPr>
                <w:rFonts w:cstheme="minorHAnsi"/>
                <w:sz w:val="22"/>
                <w:szCs w:val="22"/>
              </w:rPr>
              <w:t> </w:t>
            </w:r>
          </w:p>
        </w:tc>
      </w:tr>
      <w:tr w:rsidR="0073413F" w14:paraId="1D13ED1A" w14:textId="77777777" w:rsidTr="00311556">
        <w:trPr>
          <w:trHeight w:val="391"/>
        </w:trPr>
        <w:tc>
          <w:tcPr>
            <w:tcW w:w="567" w:type="dxa"/>
          </w:tcPr>
          <w:p w14:paraId="62E36D3E" w14:textId="77777777" w:rsidR="0073413F" w:rsidRDefault="0073413F" w:rsidP="0073413F"/>
        </w:tc>
        <w:tc>
          <w:tcPr>
            <w:tcW w:w="10065" w:type="dxa"/>
            <w:gridSpan w:val="4"/>
          </w:tcPr>
          <w:p w14:paraId="49E2CE5F" w14:textId="49DB7430" w:rsidR="0073413F" w:rsidRPr="00311556" w:rsidRDefault="0073413F" w:rsidP="0073413F">
            <w:pPr>
              <w:jc w:val="both"/>
              <w:rPr>
                <w:rFonts w:cstheme="minorHAnsi"/>
                <w:b/>
                <w:sz w:val="22"/>
                <w:szCs w:val="22"/>
              </w:rPr>
            </w:pPr>
            <w:r w:rsidRPr="00311556">
              <w:rPr>
                <w:rFonts w:cstheme="minorHAnsi"/>
                <w:b/>
                <w:sz w:val="22"/>
                <w:szCs w:val="22"/>
              </w:rPr>
              <w:t xml:space="preserve">CONSIDERANT </w:t>
            </w:r>
            <w:r w:rsidR="00311556" w:rsidRPr="00311556">
              <w:rPr>
                <w:rFonts w:cstheme="minorHAnsi"/>
                <w:bCs/>
                <w:sz w:val="20"/>
                <w:szCs w:val="20"/>
              </w:rPr>
              <w:t xml:space="preserve">que la demande constitue la </w:t>
            </w:r>
            <w:r w:rsidR="00482D5E">
              <w:rPr>
                <w:rFonts w:cstheme="minorHAnsi"/>
                <w:bCs/>
                <w:sz w:val="20"/>
                <w:szCs w:val="20"/>
              </w:rPr>
              <w:t>première</w:t>
            </w:r>
            <w:r w:rsidR="00311556" w:rsidRPr="00311556">
              <w:rPr>
                <w:rFonts w:cstheme="minorHAnsi"/>
                <w:bCs/>
                <w:sz w:val="20"/>
                <w:szCs w:val="20"/>
              </w:rPr>
              <w:t xml:space="preserve"> de l’année en cours,</w:t>
            </w:r>
          </w:p>
        </w:tc>
      </w:tr>
      <w:tr w:rsidR="0073413F" w14:paraId="258171A2" w14:textId="77777777" w:rsidTr="00311556">
        <w:trPr>
          <w:trHeight w:val="391"/>
        </w:trPr>
        <w:tc>
          <w:tcPr>
            <w:tcW w:w="567" w:type="dxa"/>
          </w:tcPr>
          <w:p w14:paraId="5E79A014" w14:textId="77777777" w:rsidR="0073413F" w:rsidRDefault="0073413F" w:rsidP="0073413F"/>
        </w:tc>
        <w:tc>
          <w:tcPr>
            <w:tcW w:w="10065" w:type="dxa"/>
            <w:gridSpan w:val="4"/>
          </w:tcPr>
          <w:p w14:paraId="7AFF0C22" w14:textId="77777777" w:rsidR="0073413F" w:rsidRPr="00311556" w:rsidRDefault="0073413F" w:rsidP="0073413F">
            <w:pPr>
              <w:jc w:val="both"/>
              <w:rPr>
                <w:rFonts w:cstheme="minorHAnsi"/>
                <w:sz w:val="22"/>
                <w:szCs w:val="22"/>
              </w:rPr>
            </w:pPr>
          </w:p>
        </w:tc>
      </w:tr>
      <w:tr w:rsidR="0073413F" w14:paraId="18E84BFA" w14:textId="77777777" w:rsidTr="00311556">
        <w:trPr>
          <w:trHeight w:val="389"/>
        </w:trPr>
        <w:tc>
          <w:tcPr>
            <w:tcW w:w="567" w:type="dxa"/>
          </w:tcPr>
          <w:p w14:paraId="542D95C5" w14:textId="77777777" w:rsidR="0073413F" w:rsidRDefault="0073413F" w:rsidP="0073413F"/>
        </w:tc>
        <w:tc>
          <w:tcPr>
            <w:tcW w:w="10065" w:type="dxa"/>
            <w:gridSpan w:val="4"/>
          </w:tcPr>
          <w:p w14:paraId="3D3AEECF" w14:textId="0D90F20A" w:rsidR="0073413F" w:rsidRPr="00311556" w:rsidRDefault="0073413F" w:rsidP="0073413F">
            <w:pPr>
              <w:jc w:val="center"/>
              <w:rPr>
                <w:rFonts w:cstheme="minorHAnsi"/>
                <w:sz w:val="28"/>
                <w:szCs w:val="32"/>
              </w:rPr>
            </w:pPr>
            <w:r w:rsidRPr="00311556">
              <w:rPr>
                <w:rFonts w:cstheme="minorHAnsi"/>
                <w:b/>
                <w:bCs/>
                <w:sz w:val="28"/>
                <w:szCs w:val="32"/>
                <w:lang w:val="de-DE"/>
                <w14:shadow w14:blurRad="50800" w14:dist="38100" w14:dir="2700000" w14:sx="100000" w14:sy="100000" w14:kx="0" w14:ky="0" w14:algn="tl">
                  <w14:srgbClr w14:val="000000">
                    <w14:alpha w14:val="60000"/>
                  </w14:srgbClr>
                </w14:shadow>
              </w:rPr>
              <w:t>ARRETE</w:t>
            </w:r>
          </w:p>
        </w:tc>
      </w:tr>
      <w:tr w:rsidR="0073413F" w14:paraId="295F4775" w14:textId="77777777" w:rsidTr="00311556">
        <w:trPr>
          <w:trHeight w:val="745"/>
        </w:trPr>
        <w:tc>
          <w:tcPr>
            <w:tcW w:w="567" w:type="dxa"/>
          </w:tcPr>
          <w:p w14:paraId="22B761F5" w14:textId="77777777" w:rsidR="0073413F" w:rsidRDefault="0073413F" w:rsidP="0073413F"/>
        </w:tc>
        <w:tc>
          <w:tcPr>
            <w:tcW w:w="1277" w:type="dxa"/>
          </w:tcPr>
          <w:p w14:paraId="7035A6F4" w14:textId="2DA9D113" w:rsidR="0073413F" w:rsidRPr="00311556" w:rsidRDefault="0073413F" w:rsidP="0073413F">
            <w:pPr>
              <w:rPr>
                <w:rFonts w:cstheme="minorHAnsi"/>
                <w:b/>
              </w:rPr>
            </w:pPr>
            <w:r w:rsidRPr="00311556">
              <w:rPr>
                <w:rFonts w:cstheme="minorHAnsi"/>
                <w:b/>
                <w:caps/>
                <w:sz w:val="22"/>
                <w:szCs w:val="22"/>
                <w:lang w:val="de-DE"/>
              </w:rPr>
              <w:t xml:space="preserve">Article </w:t>
            </w:r>
            <w:proofErr w:type="gramStart"/>
            <w:r w:rsidR="00482D5E" w:rsidRPr="00311556">
              <w:rPr>
                <w:rFonts w:cstheme="minorHAnsi"/>
                <w:b/>
                <w:caps/>
                <w:sz w:val="22"/>
                <w:szCs w:val="22"/>
                <w:lang w:val="de-DE"/>
              </w:rPr>
              <w:t>1</w:t>
            </w:r>
            <w:r w:rsidR="00482D5E">
              <w:rPr>
                <w:rFonts w:cstheme="minorHAnsi"/>
                <w:b/>
                <w:caps/>
                <w:sz w:val="22"/>
                <w:szCs w:val="22"/>
                <w:lang w:val="de-DE"/>
              </w:rPr>
              <w:t xml:space="preserve"> </w:t>
            </w:r>
            <w:r w:rsidR="00482D5E" w:rsidRPr="00311556">
              <w:rPr>
                <w:rFonts w:cstheme="minorHAnsi"/>
                <w:b/>
                <w:sz w:val="22"/>
                <w:szCs w:val="22"/>
                <w:lang w:val="de-DE"/>
              </w:rPr>
              <w:t>:</w:t>
            </w:r>
            <w:proofErr w:type="gramEnd"/>
          </w:p>
        </w:tc>
        <w:tc>
          <w:tcPr>
            <w:tcW w:w="8788" w:type="dxa"/>
            <w:gridSpan w:val="3"/>
          </w:tcPr>
          <w:p w14:paraId="6472F649" w14:textId="714EE95E" w:rsidR="0073413F" w:rsidRPr="00311556" w:rsidRDefault="00482D5E" w:rsidP="00311556">
            <w:pPr>
              <w:tabs>
                <w:tab w:val="left" w:pos="1560"/>
              </w:tabs>
              <w:ind w:firstLine="8"/>
              <w:jc w:val="both"/>
              <w:rPr>
                <w:rFonts w:cstheme="minorHAnsi"/>
                <w:bCs/>
                <w:sz w:val="20"/>
                <w:szCs w:val="20"/>
              </w:rPr>
            </w:pPr>
            <w:r>
              <w:rPr>
                <w:rFonts w:cstheme="minorHAnsi"/>
                <w:bCs/>
                <w:sz w:val="20"/>
                <w:szCs w:val="20"/>
              </w:rPr>
              <w:t xml:space="preserve">Madame </w:t>
            </w:r>
            <w:r w:rsidR="00016832">
              <w:rPr>
                <w:rFonts w:cstheme="minorHAnsi"/>
                <w:bCs/>
                <w:sz w:val="20"/>
                <w:szCs w:val="20"/>
              </w:rPr>
              <w:t>BERTRAND Juliette</w:t>
            </w:r>
            <w:r w:rsidR="00450287">
              <w:rPr>
                <w:rFonts w:cstheme="minorHAnsi"/>
                <w:bCs/>
                <w:sz w:val="20"/>
                <w:szCs w:val="20"/>
              </w:rPr>
              <w:t xml:space="preserve"> </w:t>
            </w:r>
            <w:r w:rsidR="00311556" w:rsidRPr="00311556">
              <w:rPr>
                <w:rFonts w:cstheme="minorHAnsi"/>
                <w:bCs/>
                <w:sz w:val="20"/>
                <w:szCs w:val="20"/>
              </w:rPr>
              <w:t>est autorisé</w:t>
            </w:r>
            <w:r>
              <w:rPr>
                <w:rFonts w:cstheme="minorHAnsi"/>
                <w:bCs/>
                <w:sz w:val="20"/>
                <w:szCs w:val="20"/>
              </w:rPr>
              <w:t>e</w:t>
            </w:r>
            <w:r w:rsidR="00311556" w:rsidRPr="00311556">
              <w:rPr>
                <w:rFonts w:cstheme="minorHAnsi"/>
                <w:bCs/>
                <w:sz w:val="20"/>
                <w:szCs w:val="20"/>
              </w:rPr>
              <w:t xml:space="preserve"> à ouvrir un débit de boissons temporaire </w:t>
            </w:r>
            <w:r w:rsidR="00981093">
              <w:rPr>
                <w:rFonts w:cstheme="minorHAnsi"/>
                <w:bCs/>
                <w:sz w:val="20"/>
                <w:szCs w:val="20"/>
              </w:rPr>
              <w:t>dans le cadre d</w:t>
            </w:r>
            <w:r>
              <w:rPr>
                <w:rFonts w:cstheme="minorHAnsi"/>
                <w:bCs/>
                <w:sz w:val="20"/>
                <w:szCs w:val="20"/>
              </w:rPr>
              <w:t xml:space="preserve">’un </w:t>
            </w:r>
            <w:r w:rsidR="00016832">
              <w:rPr>
                <w:rFonts w:cstheme="minorHAnsi"/>
                <w:bCs/>
                <w:sz w:val="20"/>
                <w:szCs w:val="20"/>
              </w:rPr>
              <w:t>marché artisanal</w:t>
            </w:r>
            <w:r>
              <w:rPr>
                <w:rFonts w:cstheme="minorHAnsi"/>
                <w:bCs/>
                <w:sz w:val="20"/>
                <w:szCs w:val="20"/>
              </w:rPr>
              <w:t xml:space="preserve"> le dimanche 0</w:t>
            </w:r>
            <w:r w:rsidR="00016832">
              <w:rPr>
                <w:rFonts w:cstheme="minorHAnsi"/>
                <w:bCs/>
                <w:sz w:val="20"/>
                <w:szCs w:val="20"/>
              </w:rPr>
              <w:t>9</w:t>
            </w:r>
            <w:r>
              <w:rPr>
                <w:rFonts w:cstheme="minorHAnsi"/>
                <w:bCs/>
                <w:sz w:val="20"/>
                <w:szCs w:val="20"/>
              </w:rPr>
              <w:t xml:space="preserve"> </w:t>
            </w:r>
            <w:r w:rsidR="00016832">
              <w:rPr>
                <w:rFonts w:cstheme="minorHAnsi"/>
                <w:bCs/>
                <w:sz w:val="20"/>
                <w:szCs w:val="20"/>
              </w:rPr>
              <w:t>mars</w:t>
            </w:r>
            <w:r>
              <w:rPr>
                <w:rFonts w:cstheme="minorHAnsi"/>
                <w:bCs/>
                <w:sz w:val="20"/>
                <w:szCs w:val="20"/>
              </w:rPr>
              <w:t xml:space="preserve"> 202</w:t>
            </w:r>
            <w:r w:rsidR="0032102F">
              <w:rPr>
                <w:rFonts w:cstheme="minorHAnsi"/>
                <w:bCs/>
                <w:sz w:val="20"/>
                <w:szCs w:val="20"/>
              </w:rPr>
              <w:t>5</w:t>
            </w:r>
            <w:r>
              <w:rPr>
                <w:rFonts w:cstheme="minorHAnsi"/>
                <w:bCs/>
                <w:sz w:val="20"/>
                <w:szCs w:val="20"/>
              </w:rPr>
              <w:t xml:space="preserve"> </w:t>
            </w:r>
            <w:r w:rsidR="00016832">
              <w:rPr>
                <w:rFonts w:cstheme="minorHAnsi"/>
                <w:bCs/>
                <w:sz w:val="20"/>
                <w:szCs w:val="20"/>
              </w:rPr>
              <w:t xml:space="preserve">grande </w:t>
            </w:r>
            <w:r>
              <w:rPr>
                <w:rFonts w:cstheme="minorHAnsi"/>
                <w:bCs/>
                <w:sz w:val="20"/>
                <w:szCs w:val="20"/>
              </w:rPr>
              <w:t xml:space="preserve">salle </w:t>
            </w:r>
            <w:r w:rsidR="00016832">
              <w:rPr>
                <w:rFonts w:cstheme="minorHAnsi"/>
                <w:bCs/>
                <w:sz w:val="20"/>
                <w:szCs w:val="20"/>
              </w:rPr>
              <w:t>du château Fabert</w:t>
            </w:r>
            <w:r>
              <w:rPr>
                <w:rFonts w:cstheme="minorHAnsi"/>
                <w:bCs/>
                <w:sz w:val="20"/>
                <w:szCs w:val="20"/>
              </w:rPr>
              <w:t xml:space="preserve"> sur</w:t>
            </w:r>
            <w:r w:rsidR="00981093">
              <w:rPr>
                <w:rFonts w:cstheme="minorHAnsi"/>
                <w:bCs/>
                <w:sz w:val="20"/>
                <w:szCs w:val="20"/>
              </w:rPr>
              <w:t xml:space="preserve"> la commune de Moulins-lès-Metz</w:t>
            </w:r>
            <w:r w:rsidR="00450287">
              <w:rPr>
                <w:rFonts w:cstheme="minorHAnsi"/>
                <w:bCs/>
                <w:sz w:val="20"/>
                <w:szCs w:val="20"/>
              </w:rPr>
              <w:t>.</w:t>
            </w:r>
          </w:p>
        </w:tc>
      </w:tr>
      <w:tr w:rsidR="0073413F" w14:paraId="487E67F1" w14:textId="77777777" w:rsidTr="00311556">
        <w:trPr>
          <w:trHeight w:val="968"/>
        </w:trPr>
        <w:tc>
          <w:tcPr>
            <w:tcW w:w="567" w:type="dxa"/>
          </w:tcPr>
          <w:p w14:paraId="47450D6C" w14:textId="77777777" w:rsidR="0073413F" w:rsidRDefault="0073413F" w:rsidP="0073413F"/>
        </w:tc>
        <w:tc>
          <w:tcPr>
            <w:tcW w:w="1277" w:type="dxa"/>
          </w:tcPr>
          <w:p w14:paraId="3F20D1BC" w14:textId="77777777" w:rsidR="0073413F" w:rsidRPr="00311556" w:rsidRDefault="0073413F" w:rsidP="0073413F">
            <w:pPr>
              <w:rPr>
                <w:rFonts w:cstheme="minorHAnsi"/>
                <w:b/>
                <w:caps/>
                <w:sz w:val="22"/>
                <w:szCs w:val="22"/>
                <w:lang w:val="de-DE"/>
              </w:rPr>
            </w:pPr>
            <w:r w:rsidRPr="00311556">
              <w:rPr>
                <w:rFonts w:cstheme="minorHAnsi"/>
                <w:b/>
                <w:bCs/>
                <w:caps/>
                <w:sz w:val="22"/>
                <w:szCs w:val="22"/>
              </w:rPr>
              <w:t>Article 2</w:t>
            </w:r>
            <w:r w:rsidRPr="00311556">
              <w:rPr>
                <w:rFonts w:cstheme="minorHAnsi"/>
                <w:caps/>
                <w:sz w:val="22"/>
                <w:szCs w:val="22"/>
              </w:rPr>
              <w:t> :</w:t>
            </w:r>
            <w:r w:rsidRPr="00311556">
              <w:rPr>
                <w:rFonts w:cstheme="minorHAnsi"/>
                <w:sz w:val="22"/>
                <w:szCs w:val="22"/>
              </w:rPr>
              <w:t xml:space="preserve">  </w:t>
            </w:r>
          </w:p>
        </w:tc>
        <w:tc>
          <w:tcPr>
            <w:tcW w:w="8788" w:type="dxa"/>
            <w:gridSpan w:val="3"/>
          </w:tcPr>
          <w:p w14:paraId="691AE98B" w14:textId="672C68B7" w:rsidR="0073413F" w:rsidRPr="00311556" w:rsidRDefault="00311556" w:rsidP="0073413F">
            <w:pPr>
              <w:tabs>
                <w:tab w:val="left" w:pos="1025"/>
              </w:tabs>
              <w:spacing w:after="200"/>
              <w:ind w:left="33"/>
              <w:jc w:val="both"/>
              <w:rPr>
                <w:rFonts w:cstheme="minorHAnsi"/>
                <w:sz w:val="22"/>
                <w:szCs w:val="22"/>
              </w:rPr>
            </w:pPr>
            <w:r w:rsidRPr="00311556">
              <w:rPr>
                <w:rFonts w:cstheme="minorHAnsi"/>
                <w:bCs/>
                <w:sz w:val="20"/>
                <w:szCs w:val="20"/>
              </w:rPr>
              <w:t>Le bénéficiaire de la présente autorisation devra se conformer strictement aux prescriptions imposées aux articles des débits de boissons (horaires d’ouverture, protection des mineurs contre l’alcoolisme, répression de l’ivresse publique, etc.).</w:t>
            </w:r>
          </w:p>
        </w:tc>
      </w:tr>
      <w:tr w:rsidR="0073413F" w14:paraId="7FD022E4" w14:textId="77777777" w:rsidTr="00311556">
        <w:trPr>
          <w:trHeight w:val="2258"/>
        </w:trPr>
        <w:tc>
          <w:tcPr>
            <w:tcW w:w="567" w:type="dxa"/>
          </w:tcPr>
          <w:p w14:paraId="3466585A" w14:textId="77777777" w:rsidR="0073413F" w:rsidRDefault="0073413F" w:rsidP="0073413F"/>
        </w:tc>
        <w:tc>
          <w:tcPr>
            <w:tcW w:w="1277" w:type="dxa"/>
          </w:tcPr>
          <w:p w14:paraId="55583954" w14:textId="77777777" w:rsidR="0073413F" w:rsidRPr="00311556" w:rsidRDefault="0073413F" w:rsidP="0073413F">
            <w:pPr>
              <w:rPr>
                <w:rFonts w:cstheme="minorHAnsi"/>
                <w:b/>
                <w:bCs/>
                <w:caps/>
                <w:sz w:val="22"/>
                <w:szCs w:val="22"/>
              </w:rPr>
            </w:pPr>
            <w:r w:rsidRPr="00311556">
              <w:rPr>
                <w:rFonts w:cstheme="minorHAnsi"/>
                <w:b/>
                <w:bCs/>
                <w:caps/>
                <w:sz w:val="22"/>
                <w:szCs w:val="22"/>
              </w:rPr>
              <w:t>Article 3</w:t>
            </w:r>
            <w:r w:rsidRPr="00311556">
              <w:rPr>
                <w:rFonts w:cstheme="minorHAnsi"/>
                <w:caps/>
                <w:sz w:val="22"/>
                <w:szCs w:val="22"/>
              </w:rPr>
              <w:t> :</w:t>
            </w:r>
          </w:p>
        </w:tc>
        <w:tc>
          <w:tcPr>
            <w:tcW w:w="8788" w:type="dxa"/>
            <w:gridSpan w:val="3"/>
          </w:tcPr>
          <w:p w14:paraId="1E1567A3" w14:textId="577F327F" w:rsidR="0073413F" w:rsidRDefault="00311556" w:rsidP="00311556">
            <w:pPr>
              <w:pStyle w:val="Corpsdetexte"/>
              <w:tabs>
                <w:tab w:val="left" w:pos="1134"/>
              </w:tabs>
              <w:rPr>
                <w:rFonts w:asciiTheme="minorHAnsi" w:hAnsiTheme="minorHAnsi" w:cstheme="minorHAnsi"/>
                <w:bCs/>
                <w:sz w:val="20"/>
              </w:rPr>
            </w:pPr>
            <w:r w:rsidRPr="00311556">
              <w:rPr>
                <w:rFonts w:asciiTheme="minorHAnsi" w:hAnsiTheme="minorHAnsi" w:cstheme="minorHAnsi"/>
                <w:bCs/>
                <w:sz w:val="20"/>
              </w:rPr>
              <w:t>Les boissons mises en ventes sont limitées à celles comprises dans le ou les groupes suivants :</w:t>
            </w:r>
          </w:p>
          <w:p w14:paraId="45C10F59" w14:textId="77777777" w:rsidR="00311556" w:rsidRPr="00311556" w:rsidRDefault="00311556" w:rsidP="00311556">
            <w:pPr>
              <w:pStyle w:val="Corpsdetexte"/>
              <w:tabs>
                <w:tab w:val="left" w:pos="1134"/>
              </w:tabs>
              <w:rPr>
                <w:rFonts w:asciiTheme="minorHAnsi" w:hAnsiTheme="minorHAnsi" w:cstheme="minorHAnsi"/>
                <w:bCs/>
                <w:sz w:val="20"/>
              </w:rPr>
            </w:pPr>
          </w:p>
          <w:p w14:paraId="33BC645D" w14:textId="1A76A1AD" w:rsidR="00311556" w:rsidRDefault="00311556" w:rsidP="00311556">
            <w:pPr>
              <w:jc w:val="both"/>
              <w:rPr>
                <w:rFonts w:cstheme="minorHAnsi"/>
                <w:bCs/>
                <w:sz w:val="20"/>
                <w:szCs w:val="20"/>
              </w:rPr>
            </w:pPr>
            <w:r w:rsidRPr="00311556">
              <w:rPr>
                <w:rFonts w:cstheme="minorHAnsi"/>
                <w:b/>
                <w:sz w:val="20"/>
                <w:szCs w:val="20"/>
              </w:rPr>
              <w:t>Groupe 1</w:t>
            </w:r>
            <w:r w:rsidRPr="00311556">
              <w:rPr>
                <w:rFonts w:cstheme="minorHAnsi"/>
                <w:bCs/>
                <w:sz w:val="20"/>
                <w:szCs w:val="20"/>
              </w:rPr>
              <w:t xml:space="preserve"> : Boissons sans alcool : eaux minérales ou gazéifiées, jus de fruits ou de légumes non fermentés (ou ne comportant, à la suite d’un débit de fermentation, de traces d’alcool supérieures à 1, 2 degrés), limonades, sirops, infusions, café, lait, thé, chocolat, etc.</w:t>
            </w:r>
          </w:p>
          <w:p w14:paraId="5425233E" w14:textId="77777777" w:rsidR="00311556" w:rsidRPr="00311556" w:rsidRDefault="00311556" w:rsidP="00311556">
            <w:pPr>
              <w:jc w:val="both"/>
              <w:rPr>
                <w:rFonts w:cstheme="minorHAnsi"/>
                <w:bCs/>
                <w:sz w:val="20"/>
                <w:szCs w:val="20"/>
              </w:rPr>
            </w:pPr>
          </w:p>
          <w:p w14:paraId="55468767" w14:textId="77777777" w:rsidR="00311556" w:rsidRDefault="00311556" w:rsidP="00311556">
            <w:pPr>
              <w:ind w:right="29"/>
              <w:jc w:val="both"/>
              <w:rPr>
                <w:rFonts w:cstheme="minorHAnsi"/>
                <w:bCs/>
                <w:sz w:val="20"/>
                <w:szCs w:val="20"/>
              </w:rPr>
            </w:pPr>
            <w:r w:rsidRPr="00311556">
              <w:rPr>
                <w:rFonts w:cstheme="minorHAnsi"/>
                <w:b/>
                <w:sz w:val="20"/>
                <w:szCs w:val="20"/>
              </w:rPr>
              <w:t>Groupe 3</w:t>
            </w:r>
            <w:r w:rsidRPr="00311556">
              <w:rPr>
                <w:rFonts w:cstheme="minorHAnsi"/>
                <w:bCs/>
                <w:sz w:val="20"/>
                <w:szCs w:val="20"/>
              </w:rPr>
              <w:t xml:space="preserve"> : Boissons fermentées non distillées et vins doux naturels : vin, bière, cidre, poiré, hydromel, auxquelles sont joints les vins doux naturels, ainsi que les crèmes de cassis et les jus de fruits ou de légumes fermentés comportant de 1, 2 à 3 degrés d’alcool, vins de liqueur, apéritifs à base de vin et liqueurs de fraises, framboises, cassis ou cerises, ne titrant pas plus de 18 degrés d’alcool pur. </w:t>
            </w:r>
          </w:p>
          <w:p w14:paraId="67854C61" w14:textId="2FC5E09C" w:rsidR="00311556" w:rsidRPr="00311556" w:rsidRDefault="00311556" w:rsidP="00311556">
            <w:pPr>
              <w:ind w:right="29"/>
              <w:jc w:val="both"/>
              <w:rPr>
                <w:rFonts w:cstheme="minorHAnsi"/>
                <w:bCs/>
                <w:sz w:val="20"/>
                <w:szCs w:val="20"/>
              </w:rPr>
            </w:pPr>
          </w:p>
        </w:tc>
      </w:tr>
      <w:tr w:rsidR="0073413F" w14:paraId="55999C47" w14:textId="77777777" w:rsidTr="00311556">
        <w:trPr>
          <w:trHeight w:val="725"/>
        </w:trPr>
        <w:tc>
          <w:tcPr>
            <w:tcW w:w="567" w:type="dxa"/>
          </w:tcPr>
          <w:p w14:paraId="6ED7761E" w14:textId="77777777" w:rsidR="0073413F" w:rsidRDefault="0073413F" w:rsidP="0073413F"/>
        </w:tc>
        <w:tc>
          <w:tcPr>
            <w:tcW w:w="1277" w:type="dxa"/>
          </w:tcPr>
          <w:p w14:paraId="5ADB4F50" w14:textId="77777777" w:rsidR="0073413F" w:rsidRPr="00311556" w:rsidRDefault="0073413F" w:rsidP="0073413F">
            <w:pPr>
              <w:rPr>
                <w:rFonts w:cstheme="minorHAnsi"/>
                <w:b/>
                <w:bCs/>
                <w:caps/>
                <w:sz w:val="22"/>
                <w:szCs w:val="22"/>
              </w:rPr>
            </w:pPr>
            <w:r w:rsidRPr="00311556">
              <w:rPr>
                <w:rFonts w:cstheme="minorHAnsi"/>
                <w:b/>
                <w:bCs/>
                <w:caps/>
                <w:sz w:val="22"/>
                <w:szCs w:val="22"/>
              </w:rPr>
              <w:t>Article 4 </w:t>
            </w:r>
            <w:r w:rsidRPr="00311556">
              <w:rPr>
                <w:rFonts w:cstheme="minorHAnsi"/>
                <w:caps/>
                <w:sz w:val="22"/>
                <w:szCs w:val="22"/>
              </w:rPr>
              <w:t>:</w:t>
            </w:r>
          </w:p>
        </w:tc>
        <w:tc>
          <w:tcPr>
            <w:tcW w:w="8788" w:type="dxa"/>
            <w:gridSpan w:val="3"/>
          </w:tcPr>
          <w:p w14:paraId="2E2C3151" w14:textId="77777777" w:rsidR="00311556" w:rsidRPr="00311556" w:rsidRDefault="00311556" w:rsidP="00311556">
            <w:pPr>
              <w:ind w:left="33" w:hanging="33"/>
              <w:jc w:val="both"/>
              <w:rPr>
                <w:rFonts w:cstheme="minorHAnsi"/>
                <w:bCs/>
                <w:sz w:val="20"/>
                <w:szCs w:val="20"/>
              </w:rPr>
            </w:pPr>
            <w:r w:rsidRPr="00311556">
              <w:rPr>
                <w:rFonts w:cstheme="minorHAnsi"/>
                <w:bCs/>
                <w:sz w:val="20"/>
                <w:szCs w:val="20"/>
              </w:rPr>
              <w:t>Toute infraction à la réglementation applicable en matière de débits de boissons sera constatée et poursuivie conformément aux lois et règlements.</w:t>
            </w:r>
          </w:p>
          <w:p w14:paraId="2A7E97FD" w14:textId="19069FC6" w:rsidR="0073413F" w:rsidRPr="00311556" w:rsidRDefault="0073413F" w:rsidP="0073413F">
            <w:pPr>
              <w:jc w:val="both"/>
              <w:rPr>
                <w:rFonts w:cstheme="minorHAnsi"/>
                <w:sz w:val="22"/>
                <w:szCs w:val="22"/>
              </w:rPr>
            </w:pPr>
          </w:p>
        </w:tc>
      </w:tr>
      <w:tr w:rsidR="0073413F" w14:paraId="0FD8D69C" w14:textId="77777777" w:rsidTr="00311556">
        <w:trPr>
          <w:trHeight w:val="513"/>
        </w:trPr>
        <w:tc>
          <w:tcPr>
            <w:tcW w:w="567" w:type="dxa"/>
          </w:tcPr>
          <w:p w14:paraId="010D21B2" w14:textId="77777777" w:rsidR="0073413F" w:rsidRDefault="0073413F" w:rsidP="0073413F"/>
        </w:tc>
        <w:tc>
          <w:tcPr>
            <w:tcW w:w="1277" w:type="dxa"/>
          </w:tcPr>
          <w:p w14:paraId="6FD24B3B" w14:textId="77777777" w:rsidR="0073413F" w:rsidRPr="00311556" w:rsidRDefault="0073413F" w:rsidP="0073413F">
            <w:pPr>
              <w:rPr>
                <w:rFonts w:cstheme="minorHAnsi"/>
                <w:b/>
                <w:bCs/>
                <w:caps/>
                <w:sz w:val="22"/>
                <w:szCs w:val="22"/>
              </w:rPr>
            </w:pPr>
            <w:r w:rsidRPr="00311556">
              <w:rPr>
                <w:rFonts w:cstheme="minorHAnsi"/>
                <w:b/>
                <w:bCs/>
                <w:caps/>
                <w:sz w:val="22"/>
                <w:szCs w:val="22"/>
              </w:rPr>
              <w:t>Article 5 </w:t>
            </w:r>
            <w:r w:rsidRPr="00311556">
              <w:rPr>
                <w:rFonts w:cstheme="minorHAnsi"/>
                <w:caps/>
                <w:sz w:val="22"/>
                <w:szCs w:val="22"/>
              </w:rPr>
              <w:t>:</w:t>
            </w:r>
          </w:p>
        </w:tc>
        <w:tc>
          <w:tcPr>
            <w:tcW w:w="8788" w:type="dxa"/>
            <w:gridSpan w:val="3"/>
          </w:tcPr>
          <w:p w14:paraId="350EB23E" w14:textId="775F6381" w:rsidR="0073413F" w:rsidRPr="00311556" w:rsidRDefault="00311556" w:rsidP="00311556">
            <w:pPr>
              <w:ind w:left="1410" w:hanging="1410"/>
              <w:jc w:val="both"/>
              <w:rPr>
                <w:rFonts w:cstheme="minorHAnsi"/>
                <w:sz w:val="20"/>
                <w:szCs w:val="20"/>
              </w:rPr>
            </w:pPr>
            <w:r w:rsidRPr="00311556">
              <w:rPr>
                <w:rFonts w:cstheme="minorHAnsi"/>
                <w:bCs/>
                <w:sz w:val="20"/>
                <w:szCs w:val="20"/>
              </w:rPr>
              <w:t>Le présent arrêté est établi en 3 exemplaires, destinés à la Mairie, au groupement associatif, et à la police.</w:t>
            </w:r>
          </w:p>
        </w:tc>
      </w:tr>
      <w:tr w:rsidR="0073413F" w14:paraId="3CC623D0" w14:textId="77777777" w:rsidTr="00311556">
        <w:trPr>
          <w:trHeight w:val="90"/>
        </w:trPr>
        <w:tc>
          <w:tcPr>
            <w:tcW w:w="567" w:type="dxa"/>
          </w:tcPr>
          <w:p w14:paraId="0CADC93C" w14:textId="77777777" w:rsidR="0073413F" w:rsidRDefault="0073413F" w:rsidP="0073413F"/>
        </w:tc>
        <w:tc>
          <w:tcPr>
            <w:tcW w:w="2127" w:type="dxa"/>
            <w:gridSpan w:val="2"/>
          </w:tcPr>
          <w:p w14:paraId="020DBCDF" w14:textId="77777777" w:rsidR="0073413F" w:rsidRPr="00311556" w:rsidRDefault="0073413F" w:rsidP="0073413F">
            <w:pPr>
              <w:ind w:hanging="111"/>
              <w:rPr>
                <w:rFonts w:cstheme="minorHAnsi"/>
              </w:rPr>
            </w:pPr>
            <w:r w:rsidRPr="00311556">
              <w:rPr>
                <w:rFonts w:cstheme="minorHAnsi"/>
              </w:rPr>
              <w:t xml:space="preserve">  </w:t>
            </w:r>
          </w:p>
        </w:tc>
        <w:tc>
          <w:tcPr>
            <w:tcW w:w="3686" w:type="dxa"/>
          </w:tcPr>
          <w:p w14:paraId="641361B8" w14:textId="77777777" w:rsidR="0073413F" w:rsidRPr="00311556" w:rsidRDefault="0073413F" w:rsidP="0073413F">
            <w:pPr>
              <w:spacing w:line="276" w:lineRule="auto"/>
              <w:jc w:val="center"/>
              <w:rPr>
                <w:rFonts w:cstheme="minorHAnsi"/>
                <w:color w:val="000000" w:themeColor="text1"/>
                <w:sz w:val="22"/>
                <w:szCs w:val="22"/>
              </w:rPr>
            </w:pPr>
          </w:p>
        </w:tc>
        <w:tc>
          <w:tcPr>
            <w:tcW w:w="4252" w:type="dxa"/>
          </w:tcPr>
          <w:p w14:paraId="5698BE37" w14:textId="438860E9" w:rsidR="0073413F" w:rsidRPr="00311556" w:rsidRDefault="00311556" w:rsidP="0032102F">
            <w:pPr>
              <w:jc w:val="right"/>
              <w:rPr>
                <w:rFonts w:cstheme="minorHAnsi"/>
                <w:sz w:val="20"/>
                <w:szCs w:val="20"/>
              </w:rPr>
            </w:pPr>
            <w:r w:rsidRPr="00311556">
              <w:rPr>
                <w:rFonts w:cstheme="minorHAnsi"/>
                <w:sz w:val="20"/>
                <w:szCs w:val="20"/>
              </w:rPr>
              <w:t xml:space="preserve">Fait à Moulins-lès-Metz, le </w:t>
            </w:r>
            <w:r w:rsidR="00016832">
              <w:rPr>
                <w:rFonts w:cstheme="minorHAnsi"/>
                <w:sz w:val="20"/>
                <w:szCs w:val="20"/>
              </w:rPr>
              <w:t>28/01</w:t>
            </w:r>
            <w:r w:rsidR="00E15B83">
              <w:rPr>
                <w:rFonts w:cstheme="minorHAnsi"/>
                <w:sz w:val="20"/>
                <w:szCs w:val="20"/>
              </w:rPr>
              <w:t>/202</w:t>
            </w:r>
            <w:r w:rsidR="0032102F">
              <w:rPr>
                <w:rFonts w:cstheme="minorHAnsi"/>
                <w:sz w:val="20"/>
                <w:szCs w:val="20"/>
              </w:rPr>
              <w:t>5</w:t>
            </w:r>
          </w:p>
        </w:tc>
      </w:tr>
      <w:tr w:rsidR="0073413F" w14:paraId="5FFC9E1C" w14:textId="77777777" w:rsidTr="00311556">
        <w:trPr>
          <w:trHeight w:val="90"/>
        </w:trPr>
        <w:tc>
          <w:tcPr>
            <w:tcW w:w="567" w:type="dxa"/>
          </w:tcPr>
          <w:p w14:paraId="1858C89E" w14:textId="77777777" w:rsidR="0073413F" w:rsidRDefault="0073413F" w:rsidP="0073413F"/>
        </w:tc>
        <w:tc>
          <w:tcPr>
            <w:tcW w:w="2127" w:type="dxa"/>
            <w:gridSpan w:val="2"/>
          </w:tcPr>
          <w:p w14:paraId="21151803" w14:textId="77777777" w:rsidR="0073413F" w:rsidRPr="00311556" w:rsidRDefault="0073413F" w:rsidP="0073413F">
            <w:pPr>
              <w:rPr>
                <w:rFonts w:cstheme="minorHAnsi"/>
              </w:rPr>
            </w:pPr>
          </w:p>
        </w:tc>
        <w:tc>
          <w:tcPr>
            <w:tcW w:w="3686" w:type="dxa"/>
          </w:tcPr>
          <w:p w14:paraId="4146F0EC" w14:textId="77777777" w:rsidR="0073413F" w:rsidRPr="00311556" w:rsidRDefault="0073413F" w:rsidP="0073413F">
            <w:pPr>
              <w:jc w:val="center"/>
              <w:rPr>
                <w:rFonts w:cstheme="minorHAnsi"/>
                <w:color w:val="000000" w:themeColor="text1"/>
              </w:rPr>
            </w:pPr>
          </w:p>
        </w:tc>
        <w:tc>
          <w:tcPr>
            <w:tcW w:w="4252" w:type="dxa"/>
          </w:tcPr>
          <w:p w14:paraId="203CA147" w14:textId="77777777" w:rsidR="0032102F" w:rsidRDefault="0073413F" w:rsidP="0073413F">
            <w:pPr>
              <w:spacing w:line="276" w:lineRule="auto"/>
              <w:jc w:val="center"/>
              <w:rPr>
                <w:rFonts w:cstheme="minorHAnsi"/>
                <w:sz w:val="22"/>
                <w:szCs w:val="22"/>
              </w:rPr>
            </w:pPr>
            <w:r w:rsidRPr="00311556">
              <w:rPr>
                <w:rFonts w:cstheme="minorHAnsi"/>
                <w:sz w:val="22"/>
                <w:szCs w:val="22"/>
              </w:rPr>
              <w:t xml:space="preserve"> </w:t>
            </w:r>
          </w:p>
          <w:p w14:paraId="599572A9" w14:textId="22AE9FFE" w:rsidR="0073413F" w:rsidRPr="00311556" w:rsidRDefault="004B5FF2" w:rsidP="0032102F">
            <w:pPr>
              <w:spacing w:line="276" w:lineRule="auto"/>
              <w:rPr>
                <w:rFonts w:cstheme="minorHAnsi"/>
                <w:sz w:val="22"/>
                <w:szCs w:val="22"/>
              </w:rPr>
            </w:pPr>
            <w:r>
              <w:rPr>
                <w:rFonts w:cstheme="minorHAnsi"/>
                <w:sz w:val="22"/>
                <w:szCs w:val="22"/>
              </w:rPr>
              <w:t>L</w:t>
            </w:r>
            <w:r w:rsidR="0073413F" w:rsidRPr="00311556">
              <w:rPr>
                <w:rFonts w:cstheme="minorHAnsi"/>
                <w:sz w:val="22"/>
                <w:szCs w:val="22"/>
              </w:rPr>
              <w:t xml:space="preserve">e Maire </w:t>
            </w:r>
          </w:p>
          <w:p w14:paraId="555CB0EF" w14:textId="77777777" w:rsidR="0073413F" w:rsidRPr="00311556" w:rsidRDefault="0073413F" w:rsidP="0032102F">
            <w:pPr>
              <w:spacing w:line="276" w:lineRule="auto"/>
              <w:rPr>
                <w:rFonts w:cstheme="minorHAnsi"/>
                <w:sz w:val="22"/>
                <w:szCs w:val="22"/>
              </w:rPr>
            </w:pPr>
            <w:r w:rsidRPr="00311556">
              <w:rPr>
                <w:rFonts w:cstheme="minorHAnsi"/>
                <w:sz w:val="22"/>
                <w:szCs w:val="22"/>
              </w:rPr>
              <w:t>Jean BAUCHEZ</w:t>
            </w:r>
          </w:p>
        </w:tc>
      </w:tr>
    </w:tbl>
    <w:p w14:paraId="794A777A" w14:textId="77777777" w:rsidR="0032102F" w:rsidRDefault="0032102F"/>
    <w:sectPr w:rsidR="0032102F" w:rsidSect="006D77D0">
      <w:footerReference w:type="default" r:id="rId8"/>
      <w:pgSz w:w="11900" w:h="16840"/>
      <w:pgMar w:top="515" w:right="1417" w:bottom="952" w:left="1417" w:header="708" w:footer="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C09FC" w14:textId="77777777" w:rsidR="00C13D50" w:rsidRDefault="00C13D50" w:rsidP="00974051">
      <w:r>
        <w:separator/>
      </w:r>
    </w:p>
  </w:endnote>
  <w:endnote w:type="continuationSeparator" w:id="0">
    <w:p w14:paraId="5FBFD54B" w14:textId="77777777" w:rsidR="00C13D50" w:rsidRDefault="00C13D50" w:rsidP="0097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065" w:type="dxa"/>
      <w:jc w:val="center"/>
      <w:shd w:val="clear" w:color="auto" w:fill="D9D9D9" w:themeFill="background1" w:themeFillShade="D9"/>
      <w:tblLook w:val="04A0" w:firstRow="1" w:lastRow="0" w:firstColumn="1" w:lastColumn="0" w:noHBand="0" w:noVBand="1"/>
    </w:tblPr>
    <w:tblGrid>
      <w:gridCol w:w="3732"/>
      <w:gridCol w:w="3018"/>
      <w:gridCol w:w="3315"/>
    </w:tblGrid>
    <w:tr w:rsidR="006D77D0" w:rsidRPr="00E92901" w14:paraId="26FD598B" w14:textId="77777777" w:rsidTr="006D77D0">
      <w:trPr>
        <w:trHeight w:val="1265"/>
        <w:jc w:val="center"/>
      </w:trPr>
      <w:tc>
        <w:tcPr>
          <w:tcW w:w="3732" w:type="dxa"/>
          <w:shd w:val="clear" w:color="auto" w:fill="D9D9D9" w:themeFill="background1" w:themeFillShade="D9"/>
        </w:tcPr>
        <w:p w14:paraId="412E967B" w14:textId="77777777" w:rsidR="006D77D0" w:rsidRPr="00992A63" w:rsidRDefault="006D77D0" w:rsidP="006D77D0">
          <w:pPr>
            <w:jc w:val="both"/>
            <w:rPr>
              <w:rFonts w:eastAsia="Calibri"/>
            </w:rPr>
          </w:pPr>
          <w:r>
            <w:rPr>
              <w:sz w:val="16"/>
              <w:szCs w:val="16"/>
              <w:lang w:eastAsia="ar-SA"/>
            </w:rPr>
            <w:t xml:space="preserve">Le Maire certifie sous sa responsabilité le caractère exécutoire de cet acte. En outre, il informe que le présent acte peut faire l'objet d'un recours pour excès de pouvoir devant le Tribunal Administratif de Strasbourg dans un délai de </w:t>
          </w:r>
          <w:r>
            <w:rPr>
              <w:b/>
              <w:bCs/>
              <w:sz w:val="16"/>
              <w:szCs w:val="16"/>
              <w:lang w:eastAsia="ar-SA"/>
            </w:rPr>
            <w:t>2 mois</w:t>
          </w:r>
          <w:r>
            <w:rPr>
              <w:sz w:val="16"/>
              <w:szCs w:val="16"/>
              <w:lang w:eastAsia="ar-SA"/>
            </w:rPr>
            <w:t xml:space="preserve"> à compter de la présente notification.</w:t>
          </w:r>
        </w:p>
      </w:tc>
      <w:tc>
        <w:tcPr>
          <w:tcW w:w="3018" w:type="dxa"/>
          <w:shd w:val="clear" w:color="auto" w:fill="D9D9D9" w:themeFill="background1" w:themeFillShade="D9"/>
        </w:tcPr>
        <w:p w14:paraId="334FCD6B" w14:textId="77777777" w:rsidR="006D77D0" w:rsidRPr="003604BC" w:rsidRDefault="006D77D0" w:rsidP="006D77D0">
          <w:pPr>
            <w:spacing w:before="240" w:after="60"/>
            <w:jc w:val="center"/>
            <w:rPr>
              <w:rFonts w:eastAsia="Calibri"/>
              <w:sz w:val="18"/>
              <w:szCs w:val="18"/>
            </w:rPr>
          </w:pPr>
          <w:r w:rsidRPr="003604BC">
            <w:rPr>
              <w:sz w:val="18"/>
              <w:szCs w:val="18"/>
            </w:rPr>
            <w:t>PUBLIÉ LE</w:t>
          </w:r>
        </w:p>
        <w:p w14:paraId="17884875" w14:textId="77777777" w:rsidR="006D77D0" w:rsidRPr="00992A63" w:rsidRDefault="006D77D0" w:rsidP="006D77D0">
          <w:pPr>
            <w:spacing w:before="240" w:after="60"/>
            <w:jc w:val="center"/>
            <w:rPr>
              <w:rFonts w:eastAsia="Calibri"/>
              <w:b/>
              <w:bCs/>
              <w:sz w:val="22"/>
              <w:szCs w:val="22"/>
            </w:rPr>
          </w:pPr>
        </w:p>
      </w:tc>
      <w:tc>
        <w:tcPr>
          <w:tcW w:w="3315" w:type="dxa"/>
          <w:shd w:val="clear" w:color="auto" w:fill="D9D9D9" w:themeFill="background1" w:themeFillShade="D9"/>
        </w:tcPr>
        <w:p w14:paraId="62506806" w14:textId="77777777" w:rsidR="006D77D0" w:rsidRDefault="006D77D0" w:rsidP="006D77D0">
          <w:pPr>
            <w:keepNext/>
            <w:rPr>
              <w:sz w:val="18"/>
              <w:szCs w:val="18"/>
            </w:rPr>
          </w:pPr>
        </w:p>
        <w:p w14:paraId="41B39EDF" w14:textId="77777777" w:rsidR="006D77D0" w:rsidRPr="003604BC" w:rsidRDefault="006D77D0" w:rsidP="006D77D0">
          <w:pPr>
            <w:keepNext/>
            <w:jc w:val="center"/>
            <w:rPr>
              <w:rFonts w:ascii="Calibri" w:hAnsi="Calibri"/>
              <w:sz w:val="18"/>
              <w:szCs w:val="18"/>
            </w:rPr>
          </w:pPr>
          <w:r w:rsidRPr="003604BC">
            <w:rPr>
              <w:sz w:val="18"/>
              <w:szCs w:val="18"/>
            </w:rPr>
            <w:t>TRANSMIS EN SOUS-PREFECTURE LE</w:t>
          </w:r>
        </w:p>
        <w:p w14:paraId="22E2B20C" w14:textId="77777777" w:rsidR="006D77D0" w:rsidRDefault="006D77D0" w:rsidP="006D77D0">
          <w:pPr>
            <w:ind w:left="284"/>
            <w:jc w:val="center"/>
            <w:rPr>
              <w:sz w:val="16"/>
              <w:szCs w:val="16"/>
            </w:rPr>
          </w:pPr>
        </w:p>
        <w:p w14:paraId="6DD53273" w14:textId="77777777" w:rsidR="006D77D0" w:rsidRPr="00992A63" w:rsidRDefault="006D77D0" w:rsidP="006D77D0">
          <w:pPr>
            <w:ind w:left="284"/>
            <w:jc w:val="center"/>
            <w:rPr>
              <w:rFonts w:eastAsia="Calibri"/>
              <w:b/>
              <w:bCs/>
            </w:rPr>
          </w:pPr>
        </w:p>
      </w:tc>
    </w:tr>
  </w:tbl>
  <w:p w14:paraId="6060F566" w14:textId="77777777" w:rsidR="004D0AF0" w:rsidRPr="006D77D0" w:rsidRDefault="004D0AF0" w:rsidP="00ED11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A563" w14:textId="77777777" w:rsidR="00C13D50" w:rsidRDefault="00C13D50" w:rsidP="00974051">
      <w:r>
        <w:separator/>
      </w:r>
    </w:p>
  </w:footnote>
  <w:footnote w:type="continuationSeparator" w:id="0">
    <w:p w14:paraId="365B7FB2" w14:textId="77777777" w:rsidR="00C13D50" w:rsidRDefault="00C13D50" w:rsidP="00974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15ED"/>
    <w:multiLevelType w:val="hybridMultilevel"/>
    <w:tmpl w:val="AD9A6DEA"/>
    <w:lvl w:ilvl="0" w:tplc="BD7A8AF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975386"/>
    <w:multiLevelType w:val="hybridMultilevel"/>
    <w:tmpl w:val="A84E2D12"/>
    <w:lvl w:ilvl="0" w:tplc="C0E81456">
      <w:start w:val="5"/>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B45F5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CEB1820"/>
    <w:multiLevelType w:val="hybridMultilevel"/>
    <w:tmpl w:val="3A02D720"/>
    <w:lvl w:ilvl="0" w:tplc="14AA40E0">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98138458">
    <w:abstractNumId w:val="0"/>
  </w:num>
  <w:num w:numId="2" w16cid:durableId="1090737413">
    <w:abstractNumId w:val="3"/>
  </w:num>
  <w:num w:numId="3" w16cid:durableId="1066490599">
    <w:abstractNumId w:val="2"/>
  </w:num>
  <w:num w:numId="4" w16cid:durableId="442968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51"/>
    <w:rsid w:val="00016832"/>
    <w:rsid w:val="000A6D4C"/>
    <w:rsid w:val="00151853"/>
    <w:rsid w:val="001D4C1E"/>
    <w:rsid w:val="00224B72"/>
    <w:rsid w:val="00243934"/>
    <w:rsid w:val="00311556"/>
    <w:rsid w:val="0032102F"/>
    <w:rsid w:val="00350EF6"/>
    <w:rsid w:val="00357490"/>
    <w:rsid w:val="003B5EBB"/>
    <w:rsid w:val="003F7F43"/>
    <w:rsid w:val="00450287"/>
    <w:rsid w:val="00482D5E"/>
    <w:rsid w:val="004B5FF2"/>
    <w:rsid w:val="004D0AF0"/>
    <w:rsid w:val="00504435"/>
    <w:rsid w:val="005514A5"/>
    <w:rsid w:val="005734BC"/>
    <w:rsid w:val="005948FB"/>
    <w:rsid w:val="00612B8B"/>
    <w:rsid w:val="00632A89"/>
    <w:rsid w:val="00655F5A"/>
    <w:rsid w:val="006D77D0"/>
    <w:rsid w:val="006E1CA9"/>
    <w:rsid w:val="00701505"/>
    <w:rsid w:val="0073413F"/>
    <w:rsid w:val="00866ABE"/>
    <w:rsid w:val="0089079C"/>
    <w:rsid w:val="008A0BE8"/>
    <w:rsid w:val="008C237D"/>
    <w:rsid w:val="008F0A72"/>
    <w:rsid w:val="008F1917"/>
    <w:rsid w:val="00904717"/>
    <w:rsid w:val="00932880"/>
    <w:rsid w:val="00974051"/>
    <w:rsid w:val="00981093"/>
    <w:rsid w:val="00A909C9"/>
    <w:rsid w:val="00AF577C"/>
    <w:rsid w:val="00B57311"/>
    <w:rsid w:val="00B732BA"/>
    <w:rsid w:val="00C13D50"/>
    <w:rsid w:val="00C34054"/>
    <w:rsid w:val="00C72EF9"/>
    <w:rsid w:val="00CF4726"/>
    <w:rsid w:val="00D14153"/>
    <w:rsid w:val="00E15B83"/>
    <w:rsid w:val="00E41130"/>
    <w:rsid w:val="00E92901"/>
    <w:rsid w:val="00ED11FE"/>
    <w:rsid w:val="00ED5D05"/>
    <w:rsid w:val="00EE0E13"/>
    <w:rsid w:val="00F02D8B"/>
    <w:rsid w:val="00F22DB6"/>
    <w:rsid w:val="00F4032A"/>
    <w:rsid w:val="00F46DE7"/>
    <w:rsid w:val="00F733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33E48"/>
  <w15:chartTrackingRefBased/>
  <w15:docId w15:val="{E3E662B4-9B5E-0043-82D3-DC99D873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8B"/>
  </w:style>
  <w:style w:type="paragraph" w:styleId="Titre2">
    <w:name w:val="heading 2"/>
    <w:basedOn w:val="Normal"/>
    <w:next w:val="Normal"/>
    <w:link w:val="Titre2Car"/>
    <w:qFormat/>
    <w:rsid w:val="00E92901"/>
    <w:pPr>
      <w:keepNext/>
      <w:jc w:val="center"/>
      <w:outlineLvl w:val="1"/>
    </w:pPr>
    <w:rPr>
      <w:rFonts w:ascii="Times New Roman" w:eastAsia="Times New Roman" w:hAnsi="Times New Roman" w:cs="Times New Roman"/>
      <w:b/>
      <w:bCs/>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7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74051"/>
    <w:pPr>
      <w:tabs>
        <w:tab w:val="center" w:pos="4536"/>
        <w:tab w:val="right" w:pos="9072"/>
      </w:tabs>
    </w:pPr>
  </w:style>
  <w:style w:type="character" w:customStyle="1" w:styleId="En-tteCar">
    <w:name w:val="En-tête Car"/>
    <w:basedOn w:val="Policepardfaut"/>
    <w:link w:val="En-tte"/>
    <w:uiPriority w:val="99"/>
    <w:rsid w:val="00974051"/>
  </w:style>
  <w:style w:type="paragraph" w:styleId="Pieddepage">
    <w:name w:val="footer"/>
    <w:basedOn w:val="Normal"/>
    <w:link w:val="PieddepageCar"/>
    <w:uiPriority w:val="99"/>
    <w:unhideWhenUsed/>
    <w:rsid w:val="00974051"/>
    <w:pPr>
      <w:tabs>
        <w:tab w:val="center" w:pos="4536"/>
        <w:tab w:val="right" w:pos="9072"/>
      </w:tabs>
    </w:pPr>
  </w:style>
  <w:style w:type="character" w:customStyle="1" w:styleId="PieddepageCar">
    <w:name w:val="Pied de page Car"/>
    <w:basedOn w:val="Policepardfaut"/>
    <w:link w:val="Pieddepage"/>
    <w:uiPriority w:val="99"/>
    <w:rsid w:val="00974051"/>
  </w:style>
  <w:style w:type="character" w:customStyle="1" w:styleId="Titre2Car">
    <w:name w:val="Titre 2 Car"/>
    <w:basedOn w:val="Policepardfaut"/>
    <w:link w:val="Titre2"/>
    <w:rsid w:val="00E92901"/>
    <w:rPr>
      <w:rFonts w:ascii="Times New Roman" w:eastAsia="Times New Roman" w:hAnsi="Times New Roman" w:cs="Times New Roman"/>
      <w:b/>
      <w:bCs/>
      <w:sz w:val="28"/>
      <w:szCs w:val="20"/>
      <w:lang w:eastAsia="fr-FR"/>
    </w:rPr>
  </w:style>
  <w:style w:type="paragraph" w:styleId="Corpsdetexte">
    <w:name w:val="Body Text"/>
    <w:basedOn w:val="Normal"/>
    <w:link w:val="CorpsdetexteCar"/>
    <w:rsid w:val="00E92901"/>
    <w:pPr>
      <w:jc w:val="both"/>
    </w:pPr>
    <w:rPr>
      <w:rFonts w:ascii="Times New Roman" w:eastAsia="Times New Roman" w:hAnsi="Times New Roman" w:cs="Times New Roman"/>
      <w:sz w:val="28"/>
      <w:szCs w:val="20"/>
      <w:lang w:eastAsia="fr-FR"/>
    </w:rPr>
  </w:style>
  <w:style w:type="character" w:customStyle="1" w:styleId="CorpsdetexteCar">
    <w:name w:val="Corps de texte Car"/>
    <w:basedOn w:val="Policepardfaut"/>
    <w:link w:val="Corpsdetexte"/>
    <w:rsid w:val="00E92901"/>
    <w:rPr>
      <w:rFonts w:ascii="Times New Roman" w:eastAsia="Times New Roman" w:hAnsi="Times New Roman" w:cs="Times New Roman"/>
      <w:sz w:val="28"/>
      <w:szCs w:val="20"/>
      <w:lang w:eastAsia="fr-FR"/>
    </w:rPr>
  </w:style>
  <w:style w:type="paragraph" w:customStyle="1" w:styleId="articlen">
    <w:name w:val="article : n°"/>
    <w:basedOn w:val="Normal"/>
    <w:rsid w:val="00ED11FE"/>
    <w:pPr>
      <w:autoSpaceDE w:val="0"/>
      <w:autoSpaceDN w:val="0"/>
      <w:spacing w:before="100"/>
      <w:jc w:val="both"/>
    </w:pPr>
    <w:rPr>
      <w:rFonts w:ascii="Arial" w:eastAsia="Times New Roman" w:hAnsi="Arial" w:cs="Arial"/>
      <w:b/>
      <w:bCs/>
      <w:sz w:val="20"/>
      <w:szCs w:val="20"/>
      <w:lang w:eastAsia="fr-FR"/>
    </w:rPr>
  </w:style>
  <w:style w:type="paragraph" w:customStyle="1" w:styleId="notifi">
    <w:name w:val="notifié à"/>
    <w:basedOn w:val="Normal"/>
    <w:rsid w:val="00ED11FE"/>
    <w:pPr>
      <w:autoSpaceDE w:val="0"/>
      <w:autoSpaceDN w:val="0"/>
      <w:ind w:left="567"/>
      <w:jc w:val="both"/>
    </w:pPr>
    <w:rPr>
      <w:rFonts w:ascii="Arial" w:eastAsia="Times New Roman" w:hAnsi="Arial" w:cs="Arial"/>
      <w:sz w:val="20"/>
      <w:szCs w:val="20"/>
      <w:lang w:eastAsia="fr-FR"/>
    </w:rPr>
  </w:style>
  <w:style w:type="paragraph" w:customStyle="1" w:styleId="VuConsidrant">
    <w:name w:val="Vu.Considérant"/>
    <w:basedOn w:val="Normal"/>
    <w:rsid w:val="00ED11FE"/>
    <w:pPr>
      <w:autoSpaceDE w:val="0"/>
      <w:autoSpaceDN w:val="0"/>
      <w:spacing w:after="140"/>
      <w:jc w:val="both"/>
    </w:pPr>
    <w:rPr>
      <w:rFonts w:ascii="Arial" w:eastAsia="Times New Roman" w:hAnsi="Arial" w:cs="Arial"/>
      <w:sz w:val="20"/>
      <w:szCs w:val="20"/>
      <w:lang w:eastAsia="fr-FR"/>
    </w:rPr>
  </w:style>
  <w:style w:type="paragraph" w:styleId="Paragraphedeliste">
    <w:name w:val="List Paragraph"/>
    <w:basedOn w:val="Normal"/>
    <w:uiPriority w:val="34"/>
    <w:qFormat/>
    <w:rsid w:val="00ED11FE"/>
    <w:pPr>
      <w:ind w:left="720"/>
      <w:contextualSpacing/>
    </w:pPr>
  </w:style>
  <w:style w:type="paragraph" w:styleId="Textedebulles">
    <w:name w:val="Balloon Text"/>
    <w:basedOn w:val="Normal"/>
    <w:link w:val="TextedebullesCar"/>
    <w:rsid w:val="00224B72"/>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224B72"/>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99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433</Words>
  <Characters>2385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MICHEL</dc:creator>
  <cp:keywords/>
  <dc:description/>
  <cp:lastModifiedBy>Jean-Marc DUBAUX</cp:lastModifiedBy>
  <cp:revision>2</cp:revision>
  <cp:lastPrinted>2021-10-07T12:41:00Z</cp:lastPrinted>
  <dcterms:created xsi:type="dcterms:W3CDTF">2025-01-28T14:01:00Z</dcterms:created>
  <dcterms:modified xsi:type="dcterms:W3CDTF">2025-01-28T14:01:00Z</dcterms:modified>
</cp:coreProperties>
</file>